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6DB45" w14:textId="1A98C400" w:rsidR="00C32EF1" w:rsidRPr="00C32EF1" w:rsidRDefault="006610A1" w:rsidP="00C32EF1">
      <w:pPr>
        <w:rPr>
          <w:sz w:val="2"/>
        </w:rPr>
      </w:pPr>
      <w:bookmarkStart w:id="0" w:name="_GoBack"/>
      <w:bookmarkEnd w:id="0"/>
      <w:r w:rsidRPr="00E73F97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76B475C" wp14:editId="15FAA282">
            <wp:simplePos x="0" y="0"/>
            <wp:positionH relativeFrom="margin">
              <wp:posOffset>-691653</wp:posOffset>
            </wp:positionH>
            <wp:positionV relativeFrom="margin">
              <wp:posOffset>-712635</wp:posOffset>
            </wp:positionV>
            <wp:extent cx="2019300" cy="818515"/>
            <wp:effectExtent l="0" t="0" r="0" b="635"/>
            <wp:wrapSquare wrapText="bothSides"/>
            <wp:docPr id="1" name="Picture 1" descr="C:\Users\wendy.brown\AppData\Local\Microsoft\Windows\Temporary Internet Files\Content.Word\14065 Jubilee L.E.A.D. Academy logos (With straplin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.brown\AppData\Local\Microsoft\Windows\Temporary Internet Files\Content.Word\14065 Jubilee L.E.A.D. Academy logos (With strapline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7FF8FE" w14:textId="45D6B7DA" w:rsidR="006610A1" w:rsidRPr="00B818F3" w:rsidRDefault="006610A1" w:rsidP="00B818F3">
      <w:pPr>
        <w:pStyle w:val="Title"/>
        <w:spacing w:line="240" w:lineRule="auto"/>
        <w:jc w:val="center"/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</w:pPr>
      <w:r w:rsidRPr="00B818F3"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  <w:t xml:space="preserve">Year </w:t>
      </w:r>
      <w:r w:rsidR="004D4949"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  <w:t>1</w:t>
      </w:r>
      <w:r w:rsidRPr="00B818F3"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  <w:t xml:space="preserve"> curriculum letter</w:t>
      </w:r>
    </w:p>
    <w:p w14:paraId="46F0103C" w14:textId="0299B902" w:rsidR="006610A1" w:rsidRPr="006610A1" w:rsidRDefault="004D4949" w:rsidP="00B818F3">
      <w:pPr>
        <w:pStyle w:val="Title"/>
        <w:spacing w:line="240" w:lineRule="auto"/>
        <w:jc w:val="center"/>
        <w:rPr>
          <w:rFonts w:ascii="Letter-join No-Lead 5" w:eastAsia="Arial" w:hAnsi="Letter-join No-Lead 5" w:cs="Arial"/>
          <w:b/>
          <w:bCs/>
          <w:color w:val="auto"/>
          <w:sz w:val="14"/>
          <w:szCs w:val="14"/>
        </w:rPr>
      </w:pPr>
      <w:r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  <w:t>Holly and Oak</w:t>
      </w:r>
      <w:r w:rsidR="006610A1" w:rsidRPr="00B818F3"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  <w:t xml:space="preserve"> – </w:t>
      </w:r>
      <w:r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  <w:t>Autumn</w:t>
      </w:r>
      <w:r w:rsidR="007E7743"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  <w:t xml:space="preserve"> TERM 1</w:t>
      </w:r>
      <w:r w:rsidR="006610A1" w:rsidRPr="006610A1">
        <w:rPr>
          <w:rFonts w:ascii="Letter-join No-Lead 5" w:eastAsia="Arial" w:hAnsi="Letter-join No-Lead 5" w:cs="Arial"/>
          <w:b/>
          <w:bCs/>
          <w:color w:val="auto"/>
          <w:sz w:val="32"/>
          <w:szCs w:val="32"/>
        </w:rPr>
        <w:br/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993"/>
        <w:gridCol w:w="3118"/>
        <w:gridCol w:w="6237"/>
      </w:tblGrid>
      <w:tr w:rsidR="004D4949" w14:paraId="20794DB3" w14:textId="77777777" w:rsidTr="006610A1">
        <w:trPr>
          <w:jc w:val="center"/>
        </w:trPr>
        <w:tc>
          <w:tcPr>
            <w:tcW w:w="993" w:type="dxa"/>
            <w:shd w:val="clear" w:color="auto" w:fill="606060" w:themeFill="text1" w:themeFillTint="BF"/>
          </w:tcPr>
          <w:p w14:paraId="056CF006" w14:textId="77777777" w:rsidR="00C32EF1" w:rsidRPr="00C32EF1" w:rsidRDefault="00C32EF1">
            <w:pPr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8" w:type="dxa"/>
          </w:tcPr>
          <w:p w14:paraId="57543F5D" w14:textId="33A76F4D" w:rsidR="00C32EF1" w:rsidRPr="00C32EF1" w:rsidRDefault="00C32EF1" w:rsidP="00C32EF1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C32EF1">
              <w:rPr>
                <w:rFonts w:ascii="Arial Black" w:hAnsi="Arial Black"/>
                <w:b/>
                <w:sz w:val="24"/>
              </w:rPr>
              <w:t>Subject</w:t>
            </w:r>
          </w:p>
        </w:tc>
        <w:tc>
          <w:tcPr>
            <w:tcW w:w="6237" w:type="dxa"/>
          </w:tcPr>
          <w:p w14:paraId="35BCA100" w14:textId="04F44704" w:rsidR="00C32EF1" w:rsidRPr="00AD661F" w:rsidRDefault="00B340A8" w:rsidP="00C32EF1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What </w:t>
            </w:r>
            <w:r w:rsidR="006610A1">
              <w:rPr>
                <w:rFonts w:ascii="Arial Black" w:hAnsi="Arial Black"/>
                <w:b/>
                <w:sz w:val="24"/>
              </w:rPr>
              <w:t xml:space="preserve">are we learning this half term? </w:t>
            </w:r>
          </w:p>
        </w:tc>
      </w:tr>
      <w:tr w:rsidR="004D4949" w14:paraId="56E24C2A" w14:textId="77777777" w:rsidTr="006610A1">
        <w:trPr>
          <w:cantSplit/>
          <w:trHeight w:val="1134"/>
          <w:jc w:val="center"/>
        </w:trPr>
        <w:tc>
          <w:tcPr>
            <w:tcW w:w="993" w:type="dxa"/>
            <w:shd w:val="clear" w:color="auto" w:fill="606060" w:themeFill="text1" w:themeFillTint="BF"/>
            <w:textDirection w:val="btLr"/>
          </w:tcPr>
          <w:p w14:paraId="0D4A8B9F" w14:textId="30B54964" w:rsidR="006610A1" w:rsidRPr="006610A1" w:rsidRDefault="006610A1" w:rsidP="006610A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  <w:t>Maths</w:t>
            </w:r>
          </w:p>
        </w:tc>
        <w:tc>
          <w:tcPr>
            <w:tcW w:w="3118" w:type="dxa"/>
          </w:tcPr>
          <w:p w14:paraId="7FDAFC6B" w14:textId="20674B30" w:rsidR="006610A1" w:rsidRDefault="00303555" w:rsidP="00F056E0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35BC24F7" wp14:editId="3B43998C">
                  <wp:simplePos x="0" y="0"/>
                  <wp:positionH relativeFrom="column">
                    <wp:posOffset>462682</wp:posOffset>
                  </wp:positionH>
                  <wp:positionV relativeFrom="paragraph">
                    <wp:posOffset>69432</wp:posOffset>
                  </wp:positionV>
                  <wp:extent cx="1429385" cy="1254760"/>
                  <wp:effectExtent l="0" t="0" r="0" b="2540"/>
                  <wp:wrapTight wrapText="bothSides">
                    <wp:wrapPolygon edited="0">
                      <wp:start x="8348" y="0"/>
                      <wp:lineTo x="6621" y="984"/>
                      <wp:lineTo x="1727" y="4919"/>
                      <wp:lineTo x="576" y="10494"/>
                      <wp:lineTo x="576" y="11806"/>
                      <wp:lineTo x="2015" y="17381"/>
                      <wp:lineTo x="7197" y="20988"/>
                      <wp:lineTo x="8348" y="21316"/>
                      <wp:lineTo x="13818" y="21316"/>
                      <wp:lineTo x="14969" y="20988"/>
                      <wp:lineTo x="19863" y="17053"/>
                      <wp:lineTo x="20151" y="16397"/>
                      <wp:lineTo x="21303" y="11806"/>
                      <wp:lineTo x="20727" y="4919"/>
                      <wp:lineTo x="15545" y="1312"/>
                      <wp:lineTo x="13530" y="0"/>
                      <wp:lineTo x="8348" y="0"/>
                    </wp:wrapPolygon>
                  </wp:wrapTight>
                  <wp:docPr id="3" name="Picture 3" descr="Image result for power maths logo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wer maths logo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3" r="22348" b="1352"/>
                          <a:stretch/>
                        </pic:blipFill>
                        <pic:spPr bwMode="auto">
                          <a:xfrm>
                            <a:off x="0" y="0"/>
                            <a:ext cx="142938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0F1294C7" w14:textId="1BAB6096" w:rsidR="00C4609B" w:rsidRPr="004D4949" w:rsidRDefault="006610A1" w:rsidP="00463EA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303555">
              <w:rPr>
                <w:rFonts w:ascii="Arial" w:hAnsi="Arial" w:cs="Arial"/>
                <w:color w:val="auto"/>
              </w:rPr>
              <w:t xml:space="preserve">This term we will be </w:t>
            </w:r>
            <w:r w:rsidR="004D4949">
              <w:rPr>
                <w:rFonts w:ascii="Arial" w:hAnsi="Arial" w:cs="Arial"/>
                <w:color w:val="auto"/>
              </w:rPr>
              <w:t>using numbers to 10, sorting objects, counting objects and using objects to represent numbers to 10. They will also be counting objects from a larger group as well as counting on from any number. Children will also be comparing fewer or more and ordering numbers on a number line.</w:t>
            </w:r>
            <w:r w:rsidR="00E5009F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</w:tr>
      <w:tr w:rsidR="004D4949" w14:paraId="658393C6" w14:textId="77777777" w:rsidTr="004D4949">
        <w:trPr>
          <w:cantSplit/>
          <w:trHeight w:val="3092"/>
          <w:jc w:val="center"/>
        </w:trPr>
        <w:tc>
          <w:tcPr>
            <w:tcW w:w="993" w:type="dxa"/>
            <w:shd w:val="clear" w:color="auto" w:fill="606060" w:themeFill="text1" w:themeFillTint="BF"/>
            <w:textDirection w:val="btLr"/>
          </w:tcPr>
          <w:p w14:paraId="16D309CD" w14:textId="1EA249B9" w:rsidR="00C32EF1" w:rsidRPr="00F056E0" w:rsidRDefault="006610A1" w:rsidP="006610A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32"/>
              </w:rPr>
            </w:pPr>
            <w:r w:rsidRPr="006610A1"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  <w:t>English</w:t>
            </w:r>
          </w:p>
        </w:tc>
        <w:tc>
          <w:tcPr>
            <w:tcW w:w="3118" w:type="dxa"/>
          </w:tcPr>
          <w:p w14:paraId="7B47C339" w14:textId="048CE07D" w:rsidR="00593620" w:rsidRPr="00F056E0" w:rsidRDefault="004D4949" w:rsidP="004D4949">
            <w:pPr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55903723" wp14:editId="7DC338CE">
                  <wp:simplePos x="0" y="0"/>
                  <wp:positionH relativeFrom="column">
                    <wp:posOffset>146990</wp:posOffset>
                  </wp:positionH>
                  <wp:positionV relativeFrom="paragraph">
                    <wp:posOffset>144732</wp:posOffset>
                  </wp:positionV>
                  <wp:extent cx="1639495" cy="1244278"/>
                  <wp:effectExtent l="0" t="0" r="0" b="0"/>
                  <wp:wrapNone/>
                  <wp:docPr id="562280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876" cy="1248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1E82A03D" w14:textId="77777777" w:rsidR="00C4609B" w:rsidRDefault="00B340A8" w:rsidP="006A37B7">
            <w:pPr>
              <w:pStyle w:val="Default"/>
              <w:rPr>
                <w:rFonts w:ascii="Arial" w:hAnsi="Arial" w:cs="Arial"/>
                <w:color w:val="auto"/>
              </w:rPr>
            </w:pPr>
            <w:r w:rsidRPr="00F062EB">
              <w:rPr>
                <w:rFonts w:ascii="Arial" w:hAnsi="Arial" w:cs="Arial"/>
                <w:color w:val="auto"/>
              </w:rPr>
              <w:t xml:space="preserve">In </w:t>
            </w:r>
            <w:r w:rsidR="009C64E3">
              <w:rPr>
                <w:rFonts w:ascii="Arial" w:hAnsi="Arial" w:cs="Arial"/>
                <w:color w:val="auto"/>
              </w:rPr>
              <w:t xml:space="preserve">English, </w:t>
            </w:r>
            <w:r w:rsidR="006A37B7">
              <w:rPr>
                <w:rFonts w:ascii="Arial" w:hAnsi="Arial" w:cs="Arial"/>
                <w:color w:val="auto"/>
              </w:rPr>
              <w:t xml:space="preserve">we will be </w:t>
            </w:r>
            <w:r w:rsidR="00463EA9">
              <w:rPr>
                <w:rFonts w:ascii="Arial" w:hAnsi="Arial" w:cs="Arial"/>
                <w:color w:val="auto"/>
              </w:rPr>
              <w:t xml:space="preserve">reading </w:t>
            </w:r>
            <w:r w:rsidR="004D4949">
              <w:rPr>
                <w:rFonts w:ascii="Arial" w:hAnsi="Arial" w:cs="Arial"/>
                <w:color w:val="auto"/>
              </w:rPr>
              <w:t>the Jolly Postman, writing about our favourite fairytale characters, and focusing on our letter formation and presentation.</w:t>
            </w:r>
          </w:p>
          <w:p w14:paraId="127F060C" w14:textId="77777777" w:rsidR="004D4949" w:rsidRDefault="004D4949" w:rsidP="006A37B7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We will be learning how to spell high frequency words and creating our own simple sentences. </w:t>
            </w:r>
          </w:p>
          <w:p w14:paraId="0B1952A1" w14:textId="579A4273" w:rsidR="004D4949" w:rsidRPr="00F062EB" w:rsidRDefault="004D4949" w:rsidP="006A37B7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 our Active English lessons we will be concentrating on using capital letters and full stops as well as introducing nouns and adjectives.</w:t>
            </w:r>
          </w:p>
        </w:tc>
      </w:tr>
      <w:tr w:rsidR="004D4949" w14:paraId="1BD87744" w14:textId="77777777" w:rsidTr="006610A1">
        <w:trPr>
          <w:cantSplit/>
          <w:trHeight w:val="1832"/>
          <w:jc w:val="center"/>
        </w:trPr>
        <w:tc>
          <w:tcPr>
            <w:tcW w:w="993" w:type="dxa"/>
            <w:shd w:val="clear" w:color="auto" w:fill="606060" w:themeFill="text1" w:themeFillTint="BF"/>
            <w:textDirection w:val="btLr"/>
          </w:tcPr>
          <w:p w14:paraId="550DA6AF" w14:textId="337D8BD9" w:rsidR="006A37B7" w:rsidRPr="006610A1" w:rsidRDefault="00AB1289" w:rsidP="00AB128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  <w:t>Curriculum</w:t>
            </w:r>
          </w:p>
        </w:tc>
        <w:tc>
          <w:tcPr>
            <w:tcW w:w="3118" w:type="dxa"/>
          </w:tcPr>
          <w:p w14:paraId="07C071C0" w14:textId="3AB5FDB3" w:rsidR="006610A1" w:rsidRDefault="005818D3" w:rsidP="006610A1">
            <w:pPr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3E1D1D30" wp14:editId="49742F14">
                  <wp:simplePos x="0" y="0"/>
                  <wp:positionH relativeFrom="column">
                    <wp:posOffset>407019</wp:posOffset>
                  </wp:positionH>
                  <wp:positionV relativeFrom="paragraph">
                    <wp:posOffset>84527</wp:posOffset>
                  </wp:positionV>
                  <wp:extent cx="1018572" cy="1018572"/>
                  <wp:effectExtent l="0" t="0" r="0" b="0"/>
                  <wp:wrapNone/>
                  <wp:docPr id="4859680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72" cy="1018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6BBDC916" w14:textId="419A587C" w:rsidR="00C4609B" w:rsidRDefault="006610A1" w:rsidP="00463EA9">
            <w:pPr>
              <w:pStyle w:val="Default"/>
              <w:rPr>
                <w:rFonts w:ascii="Arial" w:hAnsi="Arial" w:cs="Arial"/>
              </w:rPr>
            </w:pPr>
            <w:r w:rsidRPr="00F062EB">
              <w:rPr>
                <w:rFonts w:ascii="Arial" w:hAnsi="Arial" w:cs="Arial"/>
              </w:rPr>
              <w:t xml:space="preserve">In </w:t>
            </w:r>
            <w:r w:rsidR="006A37B7" w:rsidRPr="00C4609B">
              <w:rPr>
                <w:rFonts w:ascii="Arial" w:hAnsi="Arial" w:cs="Arial"/>
                <w:b/>
                <w:bCs/>
              </w:rPr>
              <w:t>Geography</w:t>
            </w:r>
            <w:r w:rsidR="006A37B7">
              <w:rPr>
                <w:rFonts w:ascii="Arial" w:hAnsi="Arial" w:cs="Arial"/>
              </w:rPr>
              <w:t xml:space="preserve">, we </w:t>
            </w:r>
            <w:r w:rsidR="00E16156">
              <w:rPr>
                <w:rFonts w:ascii="Arial" w:hAnsi="Arial" w:cs="Arial"/>
              </w:rPr>
              <w:t>will be</w:t>
            </w:r>
            <w:r w:rsidR="00DF0B8E">
              <w:rPr>
                <w:rFonts w:ascii="Arial" w:hAnsi="Arial" w:cs="Arial"/>
              </w:rPr>
              <w:t xml:space="preserve"> </w:t>
            </w:r>
            <w:r w:rsidR="005818D3">
              <w:rPr>
                <w:rFonts w:ascii="Arial" w:hAnsi="Arial" w:cs="Arial"/>
              </w:rPr>
              <w:t>developing our locating skills and finding out all about the local area.</w:t>
            </w:r>
          </w:p>
          <w:p w14:paraId="1CE51F75" w14:textId="13111838" w:rsidR="00463EA9" w:rsidRDefault="00463EA9" w:rsidP="00463EA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 w:rsidRPr="00C4609B">
              <w:rPr>
                <w:rFonts w:ascii="Arial" w:hAnsi="Arial" w:cs="Arial"/>
                <w:b/>
                <w:bCs/>
              </w:rPr>
              <w:t>History</w:t>
            </w:r>
            <w:r>
              <w:rPr>
                <w:rFonts w:ascii="Arial" w:hAnsi="Arial" w:cs="Arial"/>
              </w:rPr>
              <w:t>, we will b</w:t>
            </w:r>
            <w:r w:rsidR="000C6ABB">
              <w:rPr>
                <w:rFonts w:ascii="Arial" w:hAnsi="Arial" w:cs="Arial"/>
              </w:rPr>
              <w:t>e</w:t>
            </w:r>
            <w:r w:rsidR="000E1CE8">
              <w:rPr>
                <w:rFonts w:ascii="Arial" w:hAnsi="Arial" w:cs="Arial"/>
              </w:rPr>
              <w:t xml:space="preserve"> </w:t>
            </w:r>
            <w:r w:rsidR="005818D3">
              <w:rPr>
                <w:rFonts w:ascii="Arial" w:hAnsi="Arial" w:cs="Arial"/>
              </w:rPr>
              <w:t>finding out how our grandparents and how their childhood was different to ours.</w:t>
            </w:r>
          </w:p>
          <w:p w14:paraId="126EFC72" w14:textId="03DDC8DC" w:rsidR="005818D3" w:rsidRPr="005818D3" w:rsidRDefault="005818D3" w:rsidP="00463EA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 w:rsidRPr="005818D3">
              <w:rPr>
                <w:rFonts w:ascii="Arial" w:hAnsi="Arial" w:cs="Arial"/>
                <w:b/>
                <w:bCs/>
              </w:rPr>
              <w:t>Science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we be investigating the four seasons and how things change throughout the year.</w:t>
            </w:r>
          </w:p>
          <w:p w14:paraId="7CD894FC" w14:textId="4C3402DA" w:rsidR="00C4609B" w:rsidRPr="00F062EB" w:rsidRDefault="00C4609B" w:rsidP="00463EA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D4949" w14:paraId="359A2FF3" w14:textId="77777777" w:rsidTr="006610A1">
        <w:trPr>
          <w:cantSplit/>
          <w:trHeight w:val="1134"/>
          <w:jc w:val="center"/>
        </w:trPr>
        <w:tc>
          <w:tcPr>
            <w:tcW w:w="993" w:type="dxa"/>
            <w:shd w:val="clear" w:color="auto" w:fill="606060" w:themeFill="text1" w:themeFillTint="BF"/>
            <w:textDirection w:val="btLr"/>
          </w:tcPr>
          <w:p w14:paraId="585BB82E" w14:textId="443A4926" w:rsidR="00C32EF1" w:rsidRPr="00C32EF1" w:rsidRDefault="00B340A8" w:rsidP="006610A1">
            <w:pPr>
              <w:ind w:left="113" w:right="113"/>
              <w:jc w:val="center"/>
              <w:rPr>
                <w:rFonts w:ascii="Arial" w:hAnsi="Arial" w:cs="Arial"/>
                <w:b/>
                <w:noProof/>
                <w:color w:val="1A0DAB"/>
                <w:sz w:val="32"/>
                <w:szCs w:val="32"/>
                <w:bdr w:val="none" w:sz="0" w:space="0" w:color="auto" w:frame="1"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32"/>
                <w:bdr w:val="none" w:sz="0" w:space="0" w:color="auto" w:frame="1"/>
                <w:lang w:val="en-GB" w:eastAsia="en-GB"/>
              </w:rPr>
              <w:t>PE</w:t>
            </w:r>
          </w:p>
        </w:tc>
        <w:tc>
          <w:tcPr>
            <w:tcW w:w="3118" w:type="dxa"/>
          </w:tcPr>
          <w:p w14:paraId="569FD677" w14:textId="6F590D79" w:rsidR="00C32EF1" w:rsidRPr="00AD661F" w:rsidRDefault="006610A1" w:rsidP="00EA38F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noProof/>
                <w:lang w:val="en-GB" w:eastAsia="en-GB"/>
              </w:rPr>
              <w:drawing>
                <wp:inline distT="0" distB="0" distL="0" distR="0" wp14:anchorId="19192A00" wp14:editId="3CD79040">
                  <wp:extent cx="1240403" cy="105174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577" cy="106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B0D21EB" w14:textId="77777777" w:rsidR="00B818F3" w:rsidRDefault="00B818F3" w:rsidP="00B818F3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  <w:p w14:paraId="2186D8E4" w14:textId="71D97393" w:rsidR="00B818F3" w:rsidRDefault="00B818F3" w:rsidP="00B818F3">
            <w:pPr>
              <w:pStyle w:val="Default"/>
              <w:rPr>
                <w:rFonts w:ascii="Arial" w:hAnsi="Arial" w:cs="Arial"/>
                <w:color w:val="auto"/>
              </w:rPr>
            </w:pPr>
            <w:r w:rsidRPr="00B818F3">
              <w:rPr>
                <w:rFonts w:ascii="Arial" w:hAnsi="Arial" w:cs="Arial"/>
                <w:b/>
                <w:bCs/>
                <w:color w:val="auto"/>
                <w:u w:val="single"/>
              </w:rPr>
              <w:t>Labelled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A38F3" w:rsidRPr="009C64E3">
              <w:rPr>
                <w:rFonts w:ascii="Arial" w:hAnsi="Arial" w:cs="Arial"/>
                <w:color w:val="auto"/>
              </w:rPr>
              <w:t xml:space="preserve">PE kit </w:t>
            </w:r>
            <w:r w:rsidR="00243291" w:rsidRPr="009C64E3">
              <w:rPr>
                <w:rFonts w:ascii="Arial" w:hAnsi="Arial" w:cs="Arial"/>
                <w:color w:val="auto"/>
              </w:rPr>
              <w:t xml:space="preserve">of </w:t>
            </w:r>
            <w:r w:rsidR="00243291" w:rsidRPr="00C4609B">
              <w:rPr>
                <w:rFonts w:ascii="Arial" w:hAnsi="Arial" w:cs="Arial"/>
                <w:b/>
                <w:bCs/>
                <w:color w:val="auto"/>
              </w:rPr>
              <w:t>black shorts</w:t>
            </w:r>
            <w:r w:rsidR="00C4609B">
              <w:rPr>
                <w:rFonts w:ascii="Arial" w:hAnsi="Arial" w:cs="Arial"/>
                <w:color w:val="auto"/>
              </w:rPr>
              <w:t xml:space="preserve">, a </w:t>
            </w:r>
            <w:r w:rsidR="00243291" w:rsidRPr="00C4609B">
              <w:rPr>
                <w:rFonts w:ascii="Arial" w:hAnsi="Arial" w:cs="Arial"/>
                <w:b/>
                <w:bCs/>
                <w:color w:val="auto"/>
              </w:rPr>
              <w:t>plain white T shirt</w:t>
            </w:r>
            <w:r w:rsidR="00243291" w:rsidRPr="009C64E3">
              <w:rPr>
                <w:rFonts w:ascii="Arial" w:hAnsi="Arial" w:cs="Arial"/>
                <w:color w:val="auto"/>
              </w:rPr>
              <w:t xml:space="preserve"> </w:t>
            </w:r>
            <w:r w:rsidR="00815FD1" w:rsidRPr="009C64E3">
              <w:rPr>
                <w:rFonts w:ascii="Arial" w:hAnsi="Arial" w:cs="Arial"/>
                <w:color w:val="auto"/>
              </w:rPr>
              <w:t xml:space="preserve">and </w:t>
            </w:r>
            <w:r w:rsidR="00815FD1" w:rsidRPr="00C4609B">
              <w:rPr>
                <w:rFonts w:ascii="Arial" w:hAnsi="Arial" w:cs="Arial"/>
                <w:b/>
                <w:bCs/>
                <w:color w:val="auto"/>
              </w:rPr>
              <w:t>plimsolls</w:t>
            </w:r>
            <w:r w:rsidR="00815FD1" w:rsidRPr="009C64E3">
              <w:rPr>
                <w:rFonts w:ascii="Arial" w:hAnsi="Arial" w:cs="Arial"/>
                <w:color w:val="auto"/>
              </w:rPr>
              <w:t xml:space="preserve"> </w:t>
            </w:r>
            <w:r w:rsidR="00EA38F3" w:rsidRPr="009C64E3">
              <w:rPr>
                <w:rFonts w:ascii="Arial" w:hAnsi="Arial" w:cs="Arial"/>
                <w:color w:val="auto"/>
              </w:rPr>
              <w:t>will be</w:t>
            </w:r>
            <w:r>
              <w:rPr>
                <w:rFonts w:ascii="Arial" w:hAnsi="Arial" w:cs="Arial"/>
                <w:color w:val="auto"/>
              </w:rPr>
              <w:t xml:space="preserve"> required each week on a</w:t>
            </w:r>
            <w:r w:rsidR="00FA36AF">
              <w:rPr>
                <w:rFonts w:ascii="Arial" w:hAnsi="Arial" w:cs="Arial"/>
                <w:color w:val="auto"/>
              </w:rPr>
              <w:t xml:space="preserve"> </w:t>
            </w:r>
            <w:r w:rsidR="005818D3">
              <w:rPr>
                <w:rFonts w:ascii="Arial" w:hAnsi="Arial" w:cs="Arial"/>
                <w:color w:val="auto"/>
              </w:rPr>
              <w:t>Friday</w:t>
            </w:r>
            <w:r>
              <w:rPr>
                <w:rFonts w:ascii="Arial" w:hAnsi="Arial" w:cs="Arial"/>
                <w:color w:val="auto"/>
              </w:rPr>
              <w:t xml:space="preserve">. </w:t>
            </w:r>
            <w:r w:rsidR="00824920" w:rsidRPr="009C64E3">
              <w:rPr>
                <w:rFonts w:ascii="Arial" w:hAnsi="Arial" w:cs="Arial"/>
                <w:color w:val="auto"/>
              </w:rPr>
              <w:t xml:space="preserve"> These </w:t>
            </w:r>
            <w:r w:rsidR="00F062EB" w:rsidRPr="009C64E3">
              <w:rPr>
                <w:rFonts w:ascii="Arial" w:hAnsi="Arial" w:cs="Arial"/>
                <w:color w:val="auto"/>
              </w:rPr>
              <w:t xml:space="preserve">can </w:t>
            </w:r>
            <w:r w:rsidR="00824920" w:rsidRPr="009C64E3">
              <w:rPr>
                <w:rFonts w:ascii="Arial" w:hAnsi="Arial" w:cs="Arial"/>
                <w:color w:val="auto"/>
              </w:rPr>
              <w:t>stay in school for the half term.</w:t>
            </w:r>
            <w:r w:rsidR="00EA38F3" w:rsidRPr="009C64E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Ahead of PE days,</w:t>
            </w:r>
            <w:r w:rsidR="00F062EB" w:rsidRPr="009C64E3">
              <w:rPr>
                <w:rFonts w:ascii="Arial" w:hAnsi="Arial" w:cs="Arial"/>
                <w:color w:val="auto"/>
              </w:rPr>
              <w:t xml:space="preserve"> </w:t>
            </w:r>
            <w:r w:rsidR="00F062EB" w:rsidRPr="00C4609B">
              <w:rPr>
                <w:rFonts w:ascii="Arial" w:hAnsi="Arial" w:cs="Arial"/>
                <w:b/>
                <w:bCs/>
                <w:color w:val="auto"/>
              </w:rPr>
              <w:t xml:space="preserve">jewellery must be </w:t>
            </w:r>
            <w:r w:rsidRPr="00C4609B">
              <w:rPr>
                <w:rFonts w:ascii="Arial" w:hAnsi="Arial" w:cs="Arial"/>
                <w:b/>
                <w:bCs/>
                <w:color w:val="auto"/>
              </w:rPr>
              <w:t>removed</w:t>
            </w:r>
            <w:r w:rsidRPr="009C64E3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a</w:t>
            </w:r>
            <w:r w:rsidR="00F062EB" w:rsidRPr="009C64E3">
              <w:rPr>
                <w:rFonts w:ascii="Arial" w:hAnsi="Arial" w:cs="Arial"/>
                <w:color w:val="auto"/>
              </w:rPr>
              <w:t xml:space="preserve">nd </w:t>
            </w:r>
            <w:r w:rsidR="00F062EB" w:rsidRPr="00C4609B">
              <w:rPr>
                <w:rFonts w:ascii="Arial" w:hAnsi="Arial" w:cs="Arial"/>
                <w:b/>
                <w:bCs/>
                <w:color w:val="auto"/>
              </w:rPr>
              <w:t>long hair</w:t>
            </w:r>
            <w:r w:rsidRPr="00C4609B">
              <w:rPr>
                <w:rFonts w:ascii="Arial" w:hAnsi="Arial" w:cs="Arial"/>
                <w:b/>
                <w:bCs/>
                <w:color w:val="auto"/>
              </w:rPr>
              <w:t xml:space="preserve"> should be</w:t>
            </w:r>
            <w:r w:rsidR="00F062EB" w:rsidRPr="00C4609B">
              <w:rPr>
                <w:rFonts w:ascii="Arial" w:hAnsi="Arial" w:cs="Arial"/>
                <w:b/>
                <w:bCs/>
                <w:color w:val="auto"/>
              </w:rPr>
              <w:t xml:space="preserve"> tied back</w:t>
            </w:r>
            <w:r w:rsidR="00F062EB" w:rsidRPr="009C64E3">
              <w:rPr>
                <w:rFonts w:ascii="Arial" w:hAnsi="Arial" w:cs="Arial"/>
                <w:color w:val="auto"/>
              </w:rPr>
              <w:t xml:space="preserve"> in a ponytail.</w:t>
            </w:r>
          </w:p>
          <w:p w14:paraId="4CF3874B" w14:textId="0B8251C0" w:rsidR="00754F87" w:rsidRPr="00B818F3" w:rsidRDefault="00754F87" w:rsidP="00B818F3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6A002DED" w14:textId="77FC05B2" w:rsidR="00DF0B8E" w:rsidRDefault="00DF0B8E" w:rsidP="00E16156">
      <w:pPr>
        <w:jc w:val="right"/>
        <w:rPr>
          <w:rFonts w:ascii="Arial" w:hAnsi="Arial" w:cs="Arial"/>
          <w:b/>
          <w:noProof/>
          <w:sz w:val="24"/>
          <w:szCs w:val="24"/>
          <w:lang w:val="en-GB" w:eastAsia="en-GB"/>
        </w:rPr>
      </w:pPr>
    </w:p>
    <w:p w14:paraId="5ED00224" w14:textId="77777777" w:rsidR="00A9305C" w:rsidRDefault="00A9305C" w:rsidP="00FA36AF">
      <w:pPr>
        <w:jc w:val="right"/>
        <w:rPr>
          <w:rFonts w:ascii="Arial" w:hAnsi="Arial" w:cs="Arial"/>
          <w:b/>
          <w:noProof/>
          <w:sz w:val="24"/>
          <w:szCs w:val="24"/>
          <w:lang w:val="en-GB" w:eastAsia="en-GB"/>
        </w:rPr>
      </w:pPr>
    </w:p>
    <w:p w14:paraId="4D3F6CD8" w14:textId="77777777" w:rsidR="005818D3" w:rsidRDefault="005818D3" w:rsidP="00FA36AF">
      <w:pPr>
        <w:jc w:val="right"/>
        <w:rPr>
          <w:rFonts w:ascii="Arial" w:hAnsi="Arial" w:cs="Arial"/>
          <w:b/>
          <w:noProof/>
          <w:sz w:val="24"/>
          <w:szCs w:val="24"/>
          <w:lang w:val="en-GB" w:eastAsia="en-GB"/>
        </w:rPr>
      </w:pPr>
    </w:p>
    <w:p w14:paraId="41D8E448" w14:textId="77777777" w:rsidR="005818D3" w:rsidRDefault="005818D3" w:rsidP="00FA36AF">
      <w:pPr>
        <w:jc w:val="right"/>
        <w:rPr>
          <w:rFonts w:ascii="Arial" w:hAnsi="Arial" w:cs="Arial"/>
          <w:b/>
          <w:noProof/>
          <w:sz w:val="24"/>
          <w:szCs w:val="24"/>
          <w:lang w:val="en-GB" w:eastAsia="en-GB"/>
        </w:rPr>
      </w:pPr>
    </w:p>
    <w:p w14:paraId="24FC30D5" w14:textId="071FD2A6" w:rsidR="00803EA5" w:rsidRPr="00FA36AF" w:rsidRDefault="001412BC" w:rsidP="00FA36AF">
      <w:pPr>
        <w:jc w:val="right"/>
        <w:rPr>
          <w:sz w:val="8"/>
        </w:rPr>
      </w:pPr>
      <w:r w:rsidRPr="00E73F97">
        <w:rPr>
          <w:rFonts w:ascii="Arial" w:hAnsi="Arial" w:cs="Arial"/>
          <w:b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297A1023" wp14:editId="2C9E011B">
            <wp:simplePos x="0" y="0"/>
            <wp:positionH relativeFrom="margin">
              <wp:posOffset>-683343</wp:posOffset>
            </wp:positionH>
            <wp:positionV relativeFrom="margin">
              <wp:posOffset>-716114</wp:posOffset>
            </wp:positionV>
            <wp:extent cx="2019300" cy="818515"/>
            <wp:effectExtent l="0" t="0" r="0" b="635"/>
            <wp:wrapSquare wrapText="bothSides"/>
            <wp:docPr id="8" name="Picture 8" descr="C:\Users\wendy.brown\AppData\Local\Microsoft\Windows\Temporary Internet Files\Content.Word\14065 Jubilee L.E.A.D. Academy logos (With straplin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.brown\AppData\Local\Microsoft\Windows\Temporary Internet Files\Content.Word\14065 Jubilee L.E.A.D. Academy logos (With strapline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14CF">
        <w:rPr>
          <w:rFonts w:ascii="Arial" w:hAnsi="Arial" w:cs="Arial"/>
          <w:b/>
          <w:noProof/>
          <w:sz w:val="24"/>
          <w:szCs w:val="24"/>
          <w:lang w:val="en-GB" w:eastAsia="en-GB"/>
        </w:rPr>
        <w:t xml:space="preserve"> </w:t>
      </w:r>
      <w:r w:rsidR="0055789C">
        <w:rPr>
          <w:rFonts w:ascii="Arial" w:hAnsi="Arial" w:cs="Arial"/>
          <w:b/>
          <w:noProof/>
          <w:sz w:val="24"/>
          <w:szCs w:val="24"/>
          <w:lang w:val="en-GB" w:eastAsia="en-GB"/>
        </w:rPr>
        <w:t>Wednesday 11</w:t>
      </w:r>
      <w:r w:rsidR="0055789C" w:rsidRPr="0055789C">
        <w:rPr>
          <w:rFonts w:ascii="Arial" w:hAnsi="Arial" w:cs="Arial"/>
          <w:b/>
          <w:noProof/>
          <w:sz w:val="24"/>
          <w:szCs w:val="24"/>
          <w:vertAlign w:val="superscript"/>
          <w:lang w:val="en-GB" w:eastAsia="en-GB"/>
        </w:rPr>
        <w:t>th</w:t>
      </w:r>
      <w:r w:rsidR="0055789C">
        <w:rPr>
          <w:rFonts w:ascii="Arial" w:hAnsi="Arial" w:cs="Arial"/>
          <w:b/>
          <w:noProof/>
          <w:sz w:val="24"/>
          <w:szCs w:val="24"/>
          <w:lang w:val="en-GB" w:eastAsia="en-GB"/>
        </w:rPr>
        <w:t xml:space="preserve"> September</w:t>
      </w:r>
      <w:r w:rsidR="000E1CE8">
        <w:rPr>
          <w:rFonts w:ascii="Arial" w:hAnsi="Arial" w:cs="Arial"/>
          <w:b/>
          <w:noProof/>
          <w:sz w:val="24"/>
          <w:szCs w:val="24"/>
          <w:lang w:val="en-GB" w:eastAsia="en-GB"/>
        </w:rPr>
        <w:t xml:space="preserve"> </w:t>
      </w:r>
      <w:r w:rsidR="00463EA9">
        <w:rPr>
          <w:rFonts w:ascii="Arial" w:hAnsi="Arial" w:cs="Arial"/>
          <w:b/>
          <w:noProof/>
          <w:sz w:val="24"/>
          <w:szCs w:val="24"/>
          <w:lang w:val="en-GB" w:eastAsia="en-GB"/>
        </w:rPr>
        <w:t>2024</w:t>
      </w:r>
      <w:r w:rsidR="00045816" w:rsidRPr="00E73F97">
        <w:rPr>
          <w:rFonts w:ascii="Arial" w:hAnsi="Arial" w:cs="Arial"/>
          <w:b/>
          <w:sz w:val="24"/>
          <w:szCs w:val="24"/>
        </w:rPr>
        <w:t xml:space="preserve"> </w:t>
      </w:r>
    </w:p>
    <w:p w14:paraId="4C006FFC" w14:textId="77777777" w:rsidR="005818D3" w:rsidRDefault="005818D3" w:rsidP="00C32EF1">
      <w:pPr>
        <w:pStyle w:val="NoSpacing"/>
        <w:rPr>
          <w:rFonts w:ascii="Arial" w:hAnsi="Arial" w:cs="Arial"/>
          <w:sz w:val="24"/>
          <w:szCs w:val="24"/>
        </w:rPr>
      </w:pPr>
    </w:p>
    <w:p w14:paraId="29D9968E" w14:textId="093EDF12" w:rsidR="00045816" w:rsidRDefault="00B340A8" w:rsidP="00C32EF1">
      <w:pPr>
        <w:pStyle w:val="NoSpacing"/>
        <w:rPr>
          <w:rFonts w:ascii="Arial" w:hAnsi="Arial" w:cs="Arial"/>
          <w:sz w:val="24"/>
          <w:szCs w:val="24"/>
        </w:rPr>
      </w:pPr>
      <w:r w:rsidRPr="00037425">
        <w:rPr>
          <w:rFonts w:ascii="Arial" w:hAnsi="Arial" w:cs="Arial"/>
          <w:sz w:val="24"/>
          <w:szCs w:val="24"/>
        </w:rPr>
        <w:t>Dear Parents/Carers,</w:t>
      </w:r>
    </w:p>
    <w:p w14:paraId="409BA91A" w14:textId="77777777" w:rsidR="00045816" w:rsidRPr="00045816" w:rsidRDefault="00045816" w:rsidP="00C32E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02BAB2C" w14:textId="56A43E0D" w:rsidR="00754F87" w:rsidRDefault="005818D3" w:rsidP="00C32E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warm welcome to Year 1! Mr. Ganley, Miss Brown, and Mrs. Unwin are very excited to welcome you back to Jubilee. </w:t>
      </w:r>
    </w:p>
    <w:p w14:paraId="097AFFD8" w14:textId="61B64558" w:rsidR="00754F87" w:rsidRDefault="003045D0" w:rsidP="00754F87">
      <w:pPr>
        <w:pStyle w:val="NoSpacing"/>
        <w:rPr>
          <w:rFonts w:ascii="Arial" w:hAnsi="Arial" w:cs="Arial"/>
          <w:sz w:val="24"/>
          <w:szCs w:val="24"/>
        </w:rPr>
      </w:pPr>
      <w:r w:rsidRPr="003045D0">
        <w:rPr>
          <w:rFonts w:ascii="Arial" w:hAnsi="Arial" w:cs="Arial"/>
          <w:sz w:val="24"/>
          <w:szCs w:val="24"/>
        </w:rPr>
        <w:t xml:space="preserve">This term </w:t>
      </w:r>
      <w:r w:rsidR="005818D3">
        <w:rPr>
          <w:rFonts w:ascii="Arial" w:hAnsi="Arial" w:cs="Arial"/>
          <w:sz w:val="24"/>
          <w:szCs w:val="24"/>
        </w:rPr>
        <w:t>your child will continue to develop their phonics knowledge, gain skills in writing and grammar, improve their classroom etiquette and amaze us with their growing Maths knowledge.</w:t>
      </w:r>
    </w:p>
    <w:p w14:paraId="621C1EE8" w14:textId="151B1A40" w:rsidR="006D25AF" w:rsidRDefault="0055789C" w:rsidP="00754F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1 will have P.E on a Friday, please ensure your child has a plain white T-shirt and black shorts and appropriate footwear.</w:t>
      </w:r>
      <w:r w:rsidR="007E7743">
        <w:rPr>
          <w:rFonts w:ascii="Arial" w:hAnsi="Arial" w:cs="Arial"/>
          <w:sz w:val="24"/>
          <w:szCs w:val="24"/>
        </w:rPr>
        <w:t xml:space="preserve"> </w:t>
      </w:r>
    </w:p>
    <w:p w14:paraId="55EC5809" w14:textId="77777777" w:rsidR="006D25AF" w:rsidRPr="00F056E0" w:rsidRDefault="006D25AF" w:rsidP="00C32EF1">
      <w:pPr>
        <w:pStyle w:val="NoSpacing"/>
        <w:rPr>
          <w:rFonts w:ascii="Arial" w:hAnsi="Arial" w:cs="Arial"/>
          <w:sz w:val="2"/>
          <w:szCs w:val="24"/>
        </w:rPr>
      </w:pPr>
    </w:p>
    <w:p w14:paraId="6E94BE7B" w14:textId="052C9B67" w:rsidR="00037425" w:rsidRDefault="00C32EF1" w:rsidP="00C32EF1">
      <w:pPr>
        <w:pStyle w:val="NoSpacing"/>
        <w:rPr>
          <w:rFonts w:ascii="Arial" w:hAnsi="Arial" w:cs="Arial"/>
          <w:sz w:val="24"/>
          <w:szCs w:val="24"/>
        </w:rPr>
      </w:pPr>
      <w:r w:rsidRPr="00593620">
        <w:rPr>
          <w:rFonts w:ascii="Arial" w:hAnsi="Arial" w:cs="Arial"/>
          <w:sz w:val="24"/>
          <w:szCs w:val="24"/>
        </w:rPr>
        <w:t xml:space="preserve">Please find attached </w:t>
      </w:r>
      <w:r w:rsidR="00A90EE6" w:rsidRPr="00593620">
        <w:rPr>
          <w:rFonts w:ascii="Arial" w:hAnsi="Arial" w:cs="Arial"/>
          <w:sz w:val="24"/>
          <w:szCs w:val="24"/>
        </w:rPr>
        <w:t>our curriculum overview</w:t>
      </w:r>
      <w:r w:rsidRPr="00593620">
        <w:rPr>
          <w:rFonts w:ascii="Arial" w:hAnsi="Arial" w:cs="Arial"/>
          <w:sz w:val="24"/>
          <w:szCs w:val="24"/>
        </w:rPr>
        <w:t xml:space="preserve"> and </w:t>
      </w:r>
      <w:r w:rsidRPr="00357A54">
        <w:rPr>
          <w:rFonts w:ascii="Arial" w:hAnsi="Arial" w:cs="Arial"/>
          <w:b/>
          <w:bCs/>
          <w:sz w:val="24"/>
          <w:szCs w:val="24"/>
        </w:rPr>
        <w:t xml:space="preserve">how you </w:t>
      </w:r>
      <w:r w:rsidR="00A90EE6" w:rsidRPr="00357A54">
        <w:rPr>
          <w:rFonts w:ascii="Arial" w:hAnsi="Arial" w:cs="Arial"/>
          <w:b/>
          <w:bCs/>
          <w:sz w:val="24"/>
          <w:szCs w:val="24"/>
        </w:rPr>
        <w:t>can</w:t>
      </w:r>
      <w:r w:rsidRPr="00357A54">
        <w:rPr>
          <w:rFonts w:ascii="Arial" w:hAnsi="Arial" w:cs="Arial"/>
          <w:b/>
          <w:bCs/>
          <w:sz w:val="24"/>
          <w:szCs w:val="24"/>
        </w:rPr>
        <w:t xml:space="preserve"> support your child at home</w:t>
      </w:r>
      <w:r w:rsidRPr="00593620">
        <w:rPr>
          <w:rFonts w:ascii="Arial" w:hAnsi="Arial" w:cs="Arial"/>
          <w:sz w:val="24"/>
          <w:szCs w:val="24"/>
        </w:rPr>
        <w:t xml:space="preserve">. </w:t>
      </w:r>
    </w:p>
    <w:p w14:paraId="1B52841B" w14:textId="1574C4D3" w:rsidR="00754F87" w:rsidRDefault="00754F87" w:rsidP="00C32E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includes (but is not limited to): </w:t>
      </w:r>
    </w:p>
    <w:p w14:paraId="5E19D142" w14:textId="18F6284C" w:rsidR="000E1CE8" w:rsidRPr="000E1CE8" w:rsidRDefault="000E1CE8" w:rsidP="00C32E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Completing </w:t>
      </w:r>
      <w:r w:rsidRPr="00357A54">
        <w:rPr>
          <w:rFonts w:ascii="Arial" w:hAnsi="Arial" w:cs="Arial"/>
          <w:b/>
          <w:bCs/>
          <w:sz w:val="24"/>
          <w:szCs w:val="24"/>
        </w:rPr>
        <w:t>weekly homework</w:t>
      </w:r>
      <w:r>
        <w:rPr>
          <w:rFonts w:ascii="Arial" w:hAnsi="Arial" w:cs="Arial"/>
          <w:sz w:val="24"/>
          <w:szCs w:val="24"/>
        </w:rPr>
        <w:t xml:space="preserve"> (given out on a</w:t>
      </w:r>
      <w:r w:rsidRPr="00357A54">
        <w:rPr>
          <w:rFonts w:ascii="Arial" w:hAnsi="Arial" w:cs="Arial"/>
          <w:b/>
          <w:bCs/>
          <w:sz w:val="24"/>
          <w:szCs w:val="24"/>
        </w:rPr>
        <w:t xml:space="preserve"> </w:t>
      </w:r>
      <w:r w:rsidR="0055789C">
        <w:rPr>
          <w:rFonts w:ascii="Arial" w:hAnsi="Arial" w:cs="Arial"/>
          <w:b/>
          <w:bCs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 xml:space="preserve">) for the </w:t>
      </w:r>
      <w:r w:rsidRPr="00357A54">
        <w:rPr>
          <w:rFonts w:ascii="Arial" w:hAnsi="Arial" w:cs="Arial"/>
          <w:b/>
          <w:bCs/>
          <w:sz w:val="24"/>
          <w:szCs w:val="24"/>
        </w:rPr>
        <w:t xml:space="preserve">following </w:t>
      </w:r>
      <w:r w:rsidR="0055789C">
        <w:rPr>
          <w:rFonts w:ascii="Arial" w:hAnsi="Arial" w:cs="Arial"/>
          <w:b/>
          <w:bCs/>
          <w:sz w:val="24"/>
          <w:szCs w:val="24"/>
        </w:rPr>
        <w:t>Wednesday</w:t>
      </w:r>
      <w:r>
        <w:rPr>
          <w:rFonts w:ascii="Arial" w:hAnsi="Arial" w:cs="Arial"/>
          <w:sz w:val="24"/>
          <w:szCs w:val="24"/>
        </w:rPr>
        <w:t xml:space="preserve">. If homework is not completed, children will be asked to complete it during their break time. </w:t>
      </w:r>
    </w:p>
    <w:p w14:paraId="47957BD1" w14:textId="590CBCDD" w:rsidR="00357A54" w:rsidRDefault="00754F87" w:rsidP="00357A54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57A54">
        <w:rPr>
          <w:rFonts w:ascii="Arial" w:hAnsi="Arial" w:cs="Arial"/>
          <w:b/>
          <w:bCs/>
          <w:sz w:val="24"/>
          <w:szCs w:val="24"/>
        </w:rPr>
        <w:t xml:space="preserve">Reading with your child </w:t>
      </w:r>
      <w:r w:rsidRPr="00FA36AF">
        <w:rPr>
          <w:rFonts w:ascii="Arial" w:hAnsi="Arial" w:cs="Arial"/>
          <w:b/>
          <w:bCs/>
          <w:sz w:val="24"/>
          <w:szCs w:val="24"/>
          <w:u w:val="single"/>
        </w:rPr>
        <w:t>at least four times a week at home</w:t>
      </w:r>
      <w:r>
        <w:rPr>
          <w:rFonts w:ascii="Arial" w:hAnsi="Arial" w:cs="Arial"/>
          <w:sz w:val="24"/>
          <w:szCs w:val="24"/>
        </w:rPr>
        <w:t xml:space="preserve">. Your children will be rewarded with book tokens each time they read at home. They can save these up throughout the year and buy books from the book shop as a reward for their hard work. When you read with your child at home, please write in your child’s diary (including the date read) and send diaries </w:t>
      </w:r>
      <w:r w:rsidR="00357A54">
        <w:rPr>
          <w:rFonts w:ascii="Arial" w:hAnsi="Arial" w:cs="Arial"/>
          <w:sz w:val="24"/>
          <w:szCs w:val="24"/>
        </w:rPr>
        <w:t xml:space="preserve">to school each day </w:t>
      </w:r>
      <w:r>
        <w:rPr>
          <w:rFonts w:ascii="Arial" w:hAnsi="Arial" w:cs="Arial"/>
          <w:sz w:val="24"/>
          <w:szCs w:val="24"/>
        </w:rPr>
        <w:t xml:space="preserve">as </w:t>
      </w:r>
      <w:r w:rsidR="00357A54">
        <w:rPr>
          <w:rFonts w:ascii="Arial" w:hAnsi="Arial" w:cs="Arial"/>
          <w:sz w:val="24"/>
          <w:szCs w:val="24"/>
        </w:rPr>
        <w:t xml:space="preserve">reading will be monitored daily.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CAECBC" w14:textId="4EE50094" w:rsidR="000E1CE8" w:rsidRPr="000E1CE8" w:rsidRDefault="0055789C" w:rsidP="000E1CE8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</w:t>
      </w:r>
      <w:r w:rsidR="00357A54" w:rsidRPr="00357A54">
        <w:rPr>
          <w:rFonts w:ascii="Arial" w:hAnsi="Arial" w:cs="Arial"/>
          <w:sz w:val="24"/>
          <w:szCs w:val="24"/>
        </w:rPr>
        <w:t>ncourag</w:t>
      </w:r>
      <w:r>
        <w:rPr>
          <w:rFonts w:ascii="Arial" w:hAnsi="Arial" w:cs="Arial"/>
          <w:sz w:val="24"/>
          <w:szCs w:val="24"/>
        </w:rPr>
        <w:t>e</w:t>
      </w:r>
      <w:r w:rsidR="00357A54" w:rsidRPr="00357A54">
        <w:rPr>
          <w:rFonts w:ascii="Arial" w:hAnsi="Arial" w:cs="Arial"/>
          <w:sz w:val="24"/>
          <w:szCs w:val="24"/>
        </w:rPr>
        <w:t xml:space="preserve"> your child to</w:t>
      </w:r>
      <w:r w:rsidR="00357A54">
        <w:rPr>
          <w:rFonts w:ascii="Arial" w:hAnsi="Arial" w:cs="Arial"/>
          <w:b/>
          <w:bCs/>
          <w:sz w:val="24"/>
          <w:szCs w:val="24"/>
        </w:rPr>
        <w:t xml:space="preserve"> play on SumDog </w:t>
      </w:r>
      <w:r w:rsidR="00357A54" w:rsidRPr="00357A54">
        <w:rPr>
          <w:rFonts w:ascii="Arial" w:hAnsi="Arial" w:cs="Arial"/>
          <w:sz w:val="24"/>
          <w:szCs w:val="24"/>
        </w:rPr>
        <w:t>to help develop their maths fluency</w:t>
      </w:r>
      <w:r>
        <w:rPr>
          <w:rFonts w:ascii="Arial" w:hAnsi="Arial" w:cs="Arial"/>
          <w:sz w:val="24"/>
          <w:szCs w:val="24"/>
        </w:rPr>
        <w:t>.</w:t>
      </w:r>
      <w:r w:rsidR="006D25AF">
        <w:rPr>
          <w:rFonts w:ascii="Arial" w:hAnsi="Arial" w:cs="Arial"/>
          <w:sz w:val="24"/>
          <w:szCs w:val="24"/>
        </w:rPr>
        <w:t xml:space="preserve"> </w:t>
      </w:r>
    </w:p>
    <w:p w14:paraId="740A0BEA" w14:textId="77777777" w:rsidR="00542F23" w:rsidRPr="00542F23" w:rsidRDefault="00542F23" w:rsidP="006D25AF">
      <w:pPr>
        <w:pStyle w:val="NoSpacing"/>
        <w:rPr>
          <w:rFonts w:ascii="Arial" w:hAnsi="Arial" w:cs="Arial"/>
          <w:sz w:val="24"/>
          <w:szCs w:val="24"/>
        </w:rPr>
      </w:pPr>
    </w:p>
    <w:p w14:paraId="5864F1EA" w14:textId="54662FB2" w:rsidR="00754F87" w:rsidRDefault="0055789C" w:rsidP="00C32E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42F23">
        <w:rPr>
          <w:rFonts w:ascii="Arial" w:hAnsi="Arial" w:cs="Arial"/>
          <w:sz w:val="24"/>
          <w:szCs w:val="24"/>
        </w:rPr>
        <w:t xml:space="preserve">f you have any queries or concerns, please contact your child’s class teacher. </w:t>
      </w:r>
      <w:r w:rsidR="00017C6C" w:rsidRPr="00593620">
        <w:rPr>
          <w:rFonts w:ascii="Arial" w:hAnsi="Arial" w:cs="Arial"/>
          <w:sz w:val="24"/>
          <w:szCs w:val="24"/>
        </w:rPr>
        <w:t>Tha</w:t>
      </w:r>
      <w:r w:rsidR="00E138C3" w:rsidRPr="00593620">
        <w:rPr>
          <w:rFonts w:ascii="Arial" w:hAnsi="Arial" w:cs="Arial"/>
          <w:sz w:val="24"/>
          <w:szCs w:val="24"/>
        </w:rPr>
        <w:t xml:space="preserve">nk you for your </w:t>
      </w:r>
      <w:r w:rsidR="00754F87">
        <w:rPr>
          <w:rFonts w:ascii="Arial" w:hAnsi="Arial" w:cs="Arial"/>
          <w:sz w:val="24"/>
          <w:szCs w:val="24"/>
        </w:rPr>
        <w:t xml:space="preserve">continued support with your child’s learning. </w:t>
      </w:r>
    </w:p>
    <w:p w14:paraId="2C21887A" w14:textId="1F570374" w:rsidR="00E16156" w:rsidRDefault="00754F87" w:rsidP="00C32E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wishes,</w:t>
      </w:r>
    </w:p>
    <w:p w14:paraId="0AEB7C40" w14:textId="32FC5A59" w:rsidR="00F062EB" w:rsidRPr="00593620" w:rsidRDefault="009C64E3" w:rsidP="00017C6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Miss </w:t>
      </w:r>
      <w:r w:rsidR="0055789C">
        <w:rPr>
          <w:rFonts w:ascii="Arial" w:hAnsi="Arial" w:cs="Arial"/>
          <w:b/>
          <w:sz w:val="24"/>
          <w:szCs w:val="24"/>
        </w:rPr>
        <w:t>Brown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55789C">
        <w:rPr>
          <w:rFonts w:ascii="Arial" w:hAnsi="Arial" w:cs="Arial"/>
          <w:b/>
          <w:sz w:val="24"/>
          <w:szCs w:val="24"/>
        </w:rPr>
        <w:t>Holly</w:t>
      </w:r>
      <w:r>
        <w:rPr>
          <w:rFonts w:ascii="Arial" w:hAnsi="Arial" w:cs="Arial"/>
          <w:b/>
          <w:sz w:val="24"/>
          <w:szCs w:val="24"/>
        </w:rPr>
        <w:t>)</w:t>
      </w:r>
      <w:r w:rsidR="000622D9">
        <w:rPr>
          <w:rFonts w:ascii="Arial" w:hAnsi="Arial" w:cs="Arial"/>
          <w:b/>
          <w:sz w:val="24"/>
          <w:szCs w:val="24"/>
        </w:rPr>
        <w:t>, M</w:t>
      </w:r>
      <w:r w:rsidR="0055789C">
        <w:rPr>
          <w:rFonts w:ascii="Arial" w:hAnsi="Arial" w:cs="Arial"/>
          <w:b/>
          <w:sz w:val="24"/>
          <w:szCs w:val="24"/>
        </w:rPr>
        <w:t>r. Ganley</w:t>
      </w:r>
      <w:r w:rsidR="000622D9">
        <w:rPr>
          <w:rFonts w:ascii="Arial" w:hAnsi="Arial" w:cs="Arial"/>
          <w:b/>
          <w:sz w:val="24"/>
          <w:szCs w:val="24"/>
        </w:rPr>
        <w:t xml:space="preserve"> (</w:t>
      </w:r>
      <w:r w:rsidR="0055789C">
        <w:rPr>
          <w:rFonts w:ascii="Arial" w:hAnsi="Arial" w:cs="Arial"/>
          <w:b/>
          <w:sz w:val="24"/>
          <w:szCs w:val="24"/>
        </w:rPr>
        <w:t>Oak</w:t>
      </w:r>
      <w:r w:rsidR="000622D9">
        <w:rPr>
          <w:rFonts w:ascii="Arial" w:hAnsi="Arial" w:cs="Arial"/>
          <w:b/>
          <w:sz w:val="24"/>
          <w:szCs w:val="24"/>
        </w:rPr>
        <w:t>),</w:t>
      </w:r>
      <w:r w:rsidR="00372903">
        <w:rPr>
          <w:rFonts w:ascii="Arial" w:hAnsi="Arial" w:cs="Arial"/>
          <w:b/>
          <w:sz w:val="24"/>
          <w:szCs w:val="24"/>
        </w:rPr>
        <w:t xml:space="preserve"> </w:t>
      </w:r>
      <w:r w:rsidR="006A37B7">
        <w:rPr>
          <w:rFonts w:ascii="Arial" w:hAnsi="Arial" w:cs="Arial"/>
          <w:b/>
          <w:sz w:val="24"/>
          <w:szCs w:val="24"/>
        </w:rPr>
        <w:t>M</w:t>
      </w:r>
      <w:r w:rsidR="0055789C">
        <w:rPr>
          <w:rFonts w:ascii="Arial" w:hAnsi="Arial" w:cs="Arial"/>
          <w:b/>
          <w:sz w:val="24"/>
          <w:szCs w:val="24"/>
        </w:rPr>
        <w:t>rs. Unwin</w:t>
      </w:r>
      <w:r w:rsidR="000E1CE8">
        <w:rPr>
          <w:rFonts w:ascii="Arial" w:hAnsi="Arial" w:cs="Arial"/>
          <w:b/>
          <w:sz w:val="24"/>
          <w:szCs w:val="24"/>
        </w:rPr>
        <w:t xml:space="preserve"> (Year </w:t>
      </w:r>
      <w:r w:rsidR="0055789C">
        <w:rPr>
          <w:rFonts w:ascii="Arial" w:hAnsi="Arial" w:cs="Arial"/>
          <w:b/>
          <w:sz w:val="24"/>
          <w:szCs w:val="24"/>
        </w:rPr>
        <w:t>1</w:t>
      </w:r>
      <w:r w:rsidR="000E1CE8">
        <w:rPr>
          <w:rFonts w:ascii="Arial" w:hAnsi="Arial" w:cs="Arial"/>
          <w:b/>
          <w:sz w:val="24"/>
          <w:szCs w:val="24"/>
        </w:rPr>
        <w:t xml:space="preserve"> Teaching Assistant)</w:t>
      </w:r>
    </w:p>
    <w:sectPr w:rsidR="00F062EB" w:rsidRPr="0059362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58959" w14:textId="77777777" w:rsidR="00536BF4" w:rsidRDefault="00536BF4">
      <w:pPr>
        <w:spacing w:after="0" w:line="240" w:lineRule="auto"/>
      </w:pPr>
      <w:r>
        <w:separator/>
      </w:r>
    </w:p>
  </w:endnote>
  <w:endnote w:type="continuationSeparator" w:id="0">
    <w:p w14:paraId="16C135AB" w14:textId="77777777" w:rsidR="00536BF4" w:rsidRDefault="0053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5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B0A2" w14:textId="77777777" w:rsidR="00536BF4" w:rsidRDefault="00536BF4">
      <w:pPr>
        <w:spacing w:after="0" w:line="240" w:lineRule="auto"/>
      </w:pPr>
      <w:r>
        <w:separator/>
      </w:r>
    </w:p>
  </w:footnote>
  <w:footnote w:type="continuationSeparator" w:id="0">
    <w:p w14:paraId="47FB07E6" w14:textId="77777777" w:rsidR="00536BF4" w:rsidRDefault="0053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8C2"/>
    <w:multiLevelType w:val="hybridMultilevel"/>
    <w:tmpl w:val="B4826254"/>
    <w:lvl w:ilvl="0" w:tplc="6A7454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C445A"/>
    <w:multiLevelType w:val="hybridMultilevel"/>
    <w:tmpl w:val="DD2A1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566290"/>
    <w:multiLevelType w:val="hybridMultilevel"/>
    <w:tmpl w:val="10D66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91722"/>
    <w:multiLevelType w:val="hybridMultilevel"/>
    <w:tmpl w:val="3A9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216ED"/>
    <w:multiLevelType w:val="hybridMultilevel"/>
    <w:tmpl w:val="6BAC0D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9F00B0"/>
    <w:multiLevelType w:val="hybridMultilevel"/>
    <w:tmpl w:val="86E69D0E"/>
    <w:lvl w:ilvl="0" w:tplc="FDD0C8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D70DD"/>
    <w:multiLevelType w:val="hybridMultilevel"/>
    <w:tmpl w:val="1D80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438F"/>
    <w:multiLevelType w:val="hybridMultilevel"/>
    <w:tmpl w:val="E8C2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25118"/>
    <w:multiLevelType w:val="hybridMultilevel"/>
    <w:tmpl w:val="9054651A"/>
    <w:lvl w:ilvl="0" w:tplc="31C4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8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E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46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2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43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CF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AF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2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E0"/>
    <w:rsid w:val="00015B95"/>
    <w:rsid w:val="00017C6C"/>
    <w:rsid w:val="00037425"/>
    <w:rsid w:val="00045816"/>
    <w:rsid w:val="0004643C"/>
    <w:rsid w:val="000622D9"/>
    <w:rsid w:val="00071098"/>
    <w:rsid w:val="000C6ABB"/>
    <w:rsid w:val="000D1BC9"/>
    <w:rsid w:val="000E1CE8"/>
    <w:rsid w:val="00136F9A"/>
    <w:rsid w:val="001412BC"/>
    <w:rsid w:val="00163156"/>
    <w:rsid w:val="001D1B86"/>
    <w:rsid w:val="00243291"/>
    <w:rsid w:val="00244B0B"/>
    <w:rsid w:val="002500C2"/>
    <w:rsid w:val="002C6E84"/>
    <w:rsid w:val="002D46F9"/>
    <w:rsid w:val="002E3FF2"/>
    <w:rsid w:val="00303555"/>
    <w:rsid w:val="003045D0"/>
    <w:rsid w:val="00357A54"/>
    <w:rsid w:val="00372903"/>
    <w:rsid w:val="003A26C1"/>
    <w:rsid w:val="003E4A78"/>
    <w:rsid w:val="00407732"/>
    <w:rsid w:val="00430347"/>
    <w:rsid w:val="00440ACB"/>
    <w:rsid w:val="00443312"/>
    <w:rsid w:val="00463EA9"/>
    <w:rsid w:val="00474511"/>
    <w:rsid w:val="004808EC"/>
    <w:rsid w:val="00486FB0"/>
    <w:rsid w:val="004D14CF"/>
    <w:rsid w:val="004D4949"/>
    <w:rsid w:val="0052458A"/>
    <w:rsid w:val="00536BF4"/>
    <w:rsid w:val="00542F23"/>
    <w:rsid w:val="00554DE0"/>
    <w:rsid w:val="0055789C"/>
    <w:rsid w:val="00566148"/>
    <w:rsid w:val="00566B26"/>
    <w:rsid w:val="00570362"/>
    <w:rsid w:val="00576EA5"/>
    <w:rsid w:val="005818D3"/>
    <w:rsid w:val="00593620"/>
    <w:rsid w:val="005B2C68"/>
    <w:rsid w:val="005F6EC7"/>
    <w:rsid w:val="006320BD"/>
    <w:rsid w:val="006610A1"/>
    <w:rsid w:val="00675B2B"/>
    <w:rsid w:val="006A37B7"/>
    <w:rsid w:val="006D25AF"/>
    <w:rsid w:val="007061EC"/>
    <w:rsid w:val="00754F87"/>
    <w:rsid w:val="00766738"/>
    <w:rsid w:val="007A7E8E"/>
    <w:rsid w:val="007D1A2C"/>
    <w:rsid w:val="007E1822"/>
    <w:rsid w:val="007E7743"/>
    <w:rsid w:val="007F4B7E"/>
    <w:rsid w:val="00803EA5"/>
    <w:rsid w:val="008142C8"/>
    <w:rsid w:val="00815FD1"/>
    <w:rsid w:val="00824920"/>
    <w:rsid w:val="00967A32"/>
    <w:rsid w:val="00976749"/>
    <w:rsid w:val="00995F12"/>
    <w:rsid w:val="009B581A"/>
    <w:rsid w:val="009C64E3"/>
    <w:rsid w:val="00A04231"/>
    <w:rsid w:val="00A434AE"/>
    <w:rsid w:val="00A73B91"/>
    <w:rsid w:val="00A90EE6"/>
    <w:rsid w:val="00A9305C"/>
    <w:rsid w:val="00AB0DED"/>
    <w:rsid w:val="00AB1289"/>
    <w:rsid w:val="00AB3744"/>
    <w:rsid w:val="00AB70D7"/>
    <w:rsid w:val="00AD1121"/>
    <w:rsid w:val="00AD3E1C"/>
    <w:rsid w:val="00AD661F"/>
    <w:rsid w:val="00B340A8"/>
    <w:rsid w:val="00B501E8"/>
    <w:rsid w:val="00B818F3"/>
    <w:rsid w:val="00C32EF1"/>
    <w:rsid w:val="00C4609B"/>
    <w:rsid w:val="00C6545C"/>
    <w:rsid w:val="00C70702"/>
    <w:rsid w:val="00C7404E"/>
    <w:rsid w:val="00CA2CE1"/>
    <w:rsid w:val="00CB411A"/>
    <w:rsid w:val="00CE7EDF"/>
    <w:rsid w:val="00D33981"/>
    <w:rsid w:val="00DB3EBF"/>
    <w:rsid w:val="00DF0B8E"/>
    <w:rsid w:val="00DF54BF"/>
    <w:rsid w:val="00E138C3"/>
    <w:rsid w:val="00E14D18"/>
    <w:rsid w:val="00E16156"/>
    <w:rsid w:val="00E334E0"/>
    <w:rsid w:val="00E43017"/>
    <w:rsid w:val="00E5009F"/>
    <w:rsid w:val="00E73F97"/>
    <w:rsid w:val="00E87F76"/>
    <w:rsid w:val="00E9248B"/>
    <w:rsid w:val="00EA12CD"/>
    <w:rsid w:val="00EA38F3"/>
    <w:rsid w:val="00EC1CB1"/>
    <w:rsid w:val="00EE18C1"/>
    <w:rsid w:val="00F056E0"/>
    <w:rsid w:val="00F062EB"/>
    <w:rsid w:val="00F363D2"/>
    <w:rsid w:val="00F4013E"/>
    <w:rsid w:val="00F42E2A"/>
    <w:rsid w:val="00F56165"/>
    <w:rsid w:val="00FA36AF"/>
    <w:rsid w:val="00FD54A2"/>
    <w:rsid w:val="1A1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A807"/>
  <w15:docId w15:val="{44AD2178-B8C5-40B0-88D2-BB84FE92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Default">
    <w:name w:val="Default"/>
    <w:rsid w:val="00F42E2A"/>
    <w:pPr>
      <w:autoSpaceDE w:val="0"/>
      <w:autoSpaceDN w:val="0"/>
      <w:adjustRightInd w:val="0"/>
      <w:spacing w:before="0" w:after="0" w:line="240" w:lineRule="auto"/>
    </w:pPr>
    <w:rPr>
      <w:rFonts w:ascii="BPreplay" w:hAnsi="BPreplay" w:cs="BPreplay"/>
      <w:color w:val="000000"/>
      <w:sz w:val="24"/>
      <w:szCs w:val="24"/>
      <w:lang w:val="en-GB"/>
    </w:rPr>
  </w:style>
  <w:style w:type="paragraph" w:customStyle="1" w:styleId="Pa3">
    <w:name w:val="Pa3"/>
    <w:basedOn w:val="Default"/>
    <w:next w:val="Default"/>
    <w:uiPriority w:val="99"/>
    <w:rsid w:val="00F42E2A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0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0A1"/>
  </w:style>
  <w:style w:type="paragraph" w:styleId="Footer">
    <w:name w:val="footer"/>
    <w:basedOn w:val="Normal"/>
    <w:link w:val="FooterChar"/>
    <w:uiPriority w:val="99"/>
    <w:unhideWhenUsed/>
    <w:rsid w:val="006610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0A1"/>
  </w:style>
  <w:style w:type="character" w:styleId="Hyperlink">
    <w:name w:val="Hyperlink"/>
    <w:basedOn w:val="DefaultParagraphFont"/>
    <w:uiPriority w:val="99"/>
    <w:unhideWhenUsed/>
    <w:rsid w:val="006D25AF"/>
    <w:rPr>
      <w:color w:val="005DB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captainwebbprimary.org/copy-of-attendance" TargetMode="External"/><Relationship Id="rId10" Type="http://schemas.openxmlformats.org/officeDocument/2006/relationships/hyperlink" Target="https://www.google.co.uk/url?sa=i&amp;rct=j&amp;q=&amp;esrc=s&amp;source=images&amp;cd=&amp;cad=rja&amp;uact=8&amp;ved=2ahUKEwiX0qGGsZniAhUF1BoKHUZdBKkQjRx6BAgBEAU&amp;url=https://www.pearsonschoolsandfecolleges.co.uk/Primary/Mathematics/AllMathematicsresources/Power-Maths/power-maths-mastery.aspx&amp;psig=AOvVaw0evNnz-NiVD-Vx_CInWH28&amp;ust=155786702349628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n.fear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8623B-ACF6-4E43-82C5-AA009785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4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Iain Fearn</dc:creator>
  <cp:keywords/>
  <cp:lastModifiedBy>Ange Shaw</cp:lastModifiedBy>
  <cp:revision>2</cp:revision>
  <cp:lastPrinted>2023-12-13T14:53:00Z</cp:lastPrinted>
  <dcterms:created xsi:type="dcterms:W3CDTF">2024-09-11T07:06:00Z</dcterms:created>
  <dcterms:modified xsi:type="dcterms:W3CDTF">2024-09-11T07:06:00Z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