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499" w14:textId="77777777" w:rsidR="00514689" w:rsidRDefault="00514689" w:rsidP="00514689">
      <w:pPr>
        <w:rPr>
          <w:rFonts w:ascii="Letter-join No-Lead 5" w:eastAsia="Arial" w:hAnsi="Letter-join No-Lead 5" w:cs="Arial"/>
          <w:b/>
          <w:bCs/>
          <w:sz w:val="32"/>
          <w:szCs w:val="32"/>
        </w:rPr>
      </w:pPr>
      <w:r w:rsidRPr="00E73F97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76B475C" wp14:editId="3B7AAE65">
            <wp:simplePos x="0" y="0"/>
            <wp:positionH relativeFrom="margin">
              <wp:posOffset>-335915</wp:posOffset>
            </wp:positionH>
            <wp:positionV relativeFrom="page">
              <wp:posOffset>101600</wp:posOffset>
            </wp:positionV>
            <wp:extent cx="2019300" cy="818515"/>
            <wp:effectExtent l="0" t="0" r="0" b="635"/>
            <wp:wrapSquare wrapText="bothSides"/>
            <wp:docPr id="1" name="Picture 1" descr="C:\Users\wendy.brown\AppData\Local\Microsoft\Windows\Temporary Internet Files\Content.Word\14065 Jubilee L.E.A.D. Academy logos (With strapli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.brown\AppData\Local\Microsoft\Windows\Temporary Internet Files\Content.Word\14065 Jubilee L.E.A.D. Academy logos (With straplin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F0103C" w14:textId="32E1D278" w:rsidR="006610A1" w:rsidRPr="00514689" w:rsidRDefault="00514689" w:rsidP="00514689">
      <w:pPr>
        <w:rPr>
          <w:rFonts w:ascii="Letter-join No-Lead 5" w:eastAsia="Arial" w:hAnsi="Letter-join No-Lead 5" w:cs="Arial"/>
          <w:b/>
          <w:bCs/>
          <w:sz w:val="32"/>
          <w:szCs w:val="32"/>
        </w:rPr>
      </w:pPr>
      <w:r>
        <w:rPr>
          <w:rFonts w:ascii="Letter-join No-Lead 5" w:eastAsia="Arial" w:hAnsi="Letter-join No-Lead 5" w:cs="Arial"/>
          <w:b/>
          <w:bCs/>
          <w:sz w:val="32"/>
          <w:szCs w:val="32"/>
        </w:rPr>
        <w:t xml:space="preserve">YEAR 4 CURRICULUM LETTER - </w:t>
      </w:r>
      <w:r w:rsidR="00DA7FBB">
        <w:rPr>
          <w:rFonts w:ascii="Letter-join No-Lead 5" w:eastAsia="Arial" w:hAnsi="Letter-join No-Lead 5" w:cs="Arial"/>
          <w:b/>
          <w:bCs/>
          <w:sz w:val="32"/>
          <w:szCs w:val="32"/>
        </w:rPr>
        <w:t>MAPLE AND YEW</w:t>
      </w:r>
      <w:r w:rsidR="006610A1" w:rsidRPr="00B818F3">
        <w:rPr>
          <w:rFonts w:ascii="Letter-join No-Lead 5" w:eastAsia="Arial" w:hAnsi="Letter-join No-Lead 5" w:cs="Arial"/>
          <w:b/>
          <w:bCs/>
          <w:sz w:val="32"/>
          <w:szCs w:val="32"/>
        </w:rPr>
        <w:t xml:space="preserve"> – </w:t>
      </w:r>
      <w:r>
        <w:rPr>
          <w:rFonts w:ascii="Letter-join No-Lead 5" w:eastAsia="Arial" w:hAnsi="Letter-join No-Lead 5" w:cs="Arial"/>
          <w:b/>
          <w:bCs/>
          <w:sz w:val="32"/>
          <w:szCs w:val="32"/>
        </w:rPr>
        <w:t xml:space="preserve">AUTUMN TERM </w:t>
      </w:r>
      <w:r w:rsidR="00E22BEC">
        <w:rPr>
          <w:rFonts w:ascii="Letter-join No-Lead 5" w:eastAsia="Arial" w:hAnsi="Letter-join No-Lead 5" w:cs="Arial"/>
          <w:b/>
          <w:bCs/>
          <w:sz w:val="32"/>
          <w:szCs w:val="32"/>
        </w:rPr>
        <w:t>2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993"/>
        <w:gridCol w:w="3118"/>
        <w:gridCol w:w="6237"/>
      </w:tblGrid>
      <w:tr w:rsidR="00E22BEC" w14:paraId="20794DB3" w14:textId="77777777" w:rsidTr="006610A1">
        <w:trPr>
          <w:jc w:val="center"/>
        </w:trPr>
        <w:tc>
          <w:tcPr>
            <w:tcW w:w="993" w:type="dxa"/>
            <w:shd w:val="clear" w:color="auto" w:fill="606060" w:themeFill="text1" w:themeFillTint="BF"/>
          </w:tcPr>
          <w:p w14:paraId="056CF006" w14:textId="3583DE44" w:rsidR="00C32EF1" w:rsidRPr="00C32EF1" w:rsidRDefault="00C32EF1">
            <w:pPr>
              <w:rPr>
                <w:rFonts w:ascii="Arial Black" w:hAnsi="Arial Black"/>
                <w:b/>
                <w:sz w:val="24"/>
              </w:rPr>
            </w:pPr>
          </w:p>
        </w:tc>
        <w:tc>
          <w:tcPr>
            <w:tcW w:w="3118" w:type="dxa"/>
          </w:tcPr>
          <w:p w14:paraId="57543F5D" w14:textId="34ED0F33" w:rsidR="00C32EF1" w:rsidRPr="00C32EF1" w:rsidRDefault="00C32EF1" w:rsidP="00C32EF1">
            <w:pPr>
              <w:jc w:val="center"/>
              <w:rPr>
                <w:rFonts w:ascii="Arial Black" w:hAnsi="Arial Black"/>
                <w:b/>
                <w:sz w:val="24"/>
              </w:rPr>
            </w:pPr>
            <w:r w:rsidRPr="00C32EF1">
              <w:rPr>
                <w:rFonts w:ascii="Arial Black" w:hAnsi="Arial Black"/>
                <w:b/>
                <w:sz w:val="24"/>
              </w:rPr>
              <w:t>Subject</w:t>
            </w:r>
          </w:p>
        </w:tc>
        <w:tc>
          <w:tcPr>
            <w:tcW w:w="6237" w:type="dxa"/>
          </w:tcPr>
          <w:p w14:paraId="35BCA100" w14:textId="65E76685" w:rsidR="00C32EF1" w:rsidRPr="00AD661F" w:rsidRDefault="00B340A8" w:rsidP="00C32EF1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4"/>
              </w:rPr>
              <w:t xml:space="preserve">What </w:t>
            </w:r>
            <w:r w:rsidR="006610A1">
              <w:rPr>
                <w:rFonts w:ascii="Arial Black" w:hAnsi="Arial Black"/>
                <w:b/>
                <w:sz w:val="24"/>
              </w:rPr>
              <w:t xml:space="preserve">are we learning this half term? </w:t>
            </w:r>
          </w:p>
        </w:tc>
      </w:tr>
      <w:tr w:rsidR="00E22BEC" w14:paraId="56E24C2A" w14:textId="77777777" w:rsidTr="006610A1">
        <w:trPr>
          <w:cantSplit/>
          <w:trHeight w:val="1134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0D4A8B9F" w14:textId="30B54964" w:rsidR="006610A1" w:rsidRPr="006610A1" w:rsidRDefault="006610A1" w:rsidP="006610A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Maths</w:t>
            </w:r>
          </w:p>
        </w:tc>
        <w:tc>
          <w:tcPr>
            <w:tcW w:w="3118" w:type="dxa"/>
          </w:tcPr>
          <w:p w14:paraId="7FDAFC6B" w14:textId="20674B30" w:rsidR="006610A1" w:rsidRDefault="00303555" w:rsidP="00F056E0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35BC24F7" wp14:editId="27F3CB29">
                  <wp:simplePos x="0" y="0"/>
                  <wp:positionH relativeFrom="column">
                    <wp:posOffset>74622</wp:posOffset>
                  </wp:positionH>
                  <wp:positionV relativeFrom="paragraph">
                    <wp:posOffset>52013</wp:posOffset>
                  </wp:positionV>
                  <wp:extent cx="1658856" cy="1456335"/>
                  <wp:effectExtent l="0" t="0" r="0" b="0"/>
                  <wp:wrapTight wrapText="bothSides">
                    <wp:wrapPolygon edited="0">
                      <wp:start x="9179" y="0"/>
                      <wp:lineTo x="7194" y="848"/>
                      <wp:lineTo x="2233" y="4239"/>
                      <wp:lineTo x="1240" y="7630"/>
                      <wp:lineTo x="496" y="9608"/>
                      <wp:lineTo x="992" y="14130"/>
                      <wp:lineTo x="3969" y="18652"/>
                      <wp:lineTo x="4217" y="18934"/>
                      <wp:lineTo x="7939" y="20912"/>
                      <wp:lineTo x="8683" y="21195"/>
                      <wp:lineTo x="13397" y="21195"/>
                      <wp:lineTo x="17862" y="18934"/>
                      <wp:lineTo x="20839" y="14413"/>
                      <wp:lineTo x="21335" y="9326"/>
                      <wp:lineTo x="20095" y="4239"/>
                      <wp:lineTo x="14885" y="848"/>
                      <wp:lineTo x="12900" y="0"/>
                      <wp:lineTo x="9179" y="0"/>
                    </wp:wrapPolygon>
                  </wp:wrapTight>
                  <wp:docPr id="3" name="Picture 3" descr="Image result for power maths logo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wer maths logo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3" r="22348" b="1352"/>
                          <a:stretch/>
                        </pic:blipFill>
                        <pic:spPr bwMode="auto">
                          <a:xfrm>
                            <a:off x="0" y="0"/>
                            <a:ext cx="1658856" cy="14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53C6073B" w14:textId="7500A36B" w:rsidR="006610A1" w:rsidRDefault="006610A1" w:rsidP="006610A1">
            <w:pPr>
              <w:pStyle w:val="Default"/>
              <w:rPr>
                <w:rFonts w:ascii="Arial" w:hAnsi="Arial" w:cs="Arial"/>
                <w:color w:val="auto"/>
              </w:rPr>
            </w:pPr>
            <w:r w:rsidRPr="00303555">
              <w:rPr>
                <w:rFonts w:ascii="Arial" w:hAnsi="Arial" w:cs="Arial"/>
                <w:color w:val="auto"/>
              </w:rPr>
              <w:t xml:space="preserve">This term we will </w:t>
            </w:r>
            <w:r w:rsidR="009A4A07">
              <w:rPr>
                <w:rFonts w:ascii="Arial" w:hAnsi="Arial" w:cs="Arial"/>
                <w:color w:val="auto"/>
              </w:rPr>
              <w:t xml:space="preserve">be continuing to work on addition and subtraction. </w:t>
            </w:r>
            <w:r w:rsidR="00387E73">
              <w:rPr>
                <w:rFonts w:ascii="Arial" w:hAnsi="Arial" w:cs="Arial"/>
                <w:color w:val="auto"/>
              </w:rPr>
              <w:t xml:space="preserve">We will be continuing to use the column method to add and subtract two 4-digit numbers with more than one exchange. </w:t>
            </w:r>
          </w:p>
          <w:p w14:paraId="44F5214A" w14:textId="779CA959" w:rsidR="009A4A07" w:rsidRPr="00303555" w:rsidRDefault="00387E73" w:rsidP="006610A1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Once we have mastered this, we</w:t>
            </w:r>
            <w:r w:rsidR="009A4A07">
              <w:rPr>
                <w:rFonts w:ascii="Arial" w:hAnsi="Arial" w:cs="Arial"/>
                <w:color w:val="auto"/>
              </w:rPr>
              <w:t xml:space="preserve"> will be focussing on measuring and area</w:t>
            </w:r>
            <w:r>
              <w:rPr>
                <w:rFonts w:ascii="Arial" w:hAnsi="Arial" w:cs="Arial"/>
                <w:color w:val="auto"/>
              </w:rPr>
              <w:t xml:space="preserve">, followed by </w:t>
            </w:r>
            <w:r w:rsidR="009A4A07">
              <w:rPr>
                <w:rFonts w:ascii="Arial" w:hAnsi="Arial" w:cs="Arial"/>
                <w:color w:val="auto"/>
              </w:rPr>
              <w:t xml:space="preserve">multiplication and division. </w:t>
            </w:r>
          </w:p>
          <w:p w14:paraId="0F1294C7" w14:textId="1D09A3C3" w:rsidR="00514689" w:rsidRPr="00F062EB" w:rsidRDefault="00E334E0" w:rsidP="00514689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Please help </w:t>
            </w:r>
            <w:r w:rsidR="00AD3E1C">
              <w:rPr>
                <w:rFonts w:ascii="Arial" w:hAnsi="Arial" w:cs="Arial"/>
                <w:color w:val="auto"/>
              </w:rPr>
              <w:t xml:space="preserve">your child with their number fluency at home using Sumdog! Ask your child’s class teacher for </w:t>
            </w:r>
            <w:r w:rsidR="00754F87">
              <w:rPr>
                <w:rFonts w:ascii="Arial" w:hAnsi="Arial" w:cs="Arial"/>
                <w:color w:val="auto"/>
              </w:rPr>
              <w:t xml:space="preserve">a reminder of your child’s login if needed. </w:t>
            </w:r>
          </w:p>
        </w:tc>
      </w:tr>
      <w:tr w:rsidR="00E22BEC" w14:paraId="658393C6" w14:textId="77777777" w:rsidTr="00D33DB4">
        <w:trPr>
          <w:cantSplit/>
          <w:trHeight w:val="3471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16D309CD" w14:textId="1EA249B9" w:rsidR="00C32EF1" w:rsidRPr="00F056E0" w:rsidRDefault="006610A1" w:rsidP="006610A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32"/>
              </w:rPr>
            </w:pPr>
            <w:r w:rsidRPr="006610A1"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English</w:t>
            </w:r>
          </w:p>
        </w:tc>
        <w:tc>
          <w:tcPr>
            <w:tcW w:w="3118" w:type="dxa"/>
          </w:tcPr>
          <w:p w14:paraId="7B47C339" w14:textId="7B982357" w:rsidR="00593620" w:rsidRPr="00F056E0" w:rsidRDefault="00C818EA" w:rsidP="00C818EA">
            <w:pPr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noProof/>
                <w:sz w:val="28"/>
              </w:rPr>
              <w:drawing>
                <wp:inline distT="0" distB="0" distL="0" distR="0" wp14:anchorId="1690B186" wp14:editId="205F1BFB">
                  <wp:extent cx="1224792" cy="1920634"/>
                  <wp:effectExtent l="0" t="0" r="0" b="3810"/>
                  <wp:docPr id="1116253213" name="Picture 2" descr="A book cover with a cartoon crocodi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53213" name="Picture 2" descr="A book cover with a cartoon crocodile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7470" r="18760"/>
                          <a:stretch/>
                        </pic:blipFill>
                        <pic:spPr bwMode="auto">
                          <a:xfrm>
                            <a:off x="0" y="0"/>
                            <a:ext cx="1234788" cy="1936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7EEDD5D" w14:textId="50EC2908" w:rsidR="00F26108" w:rsidRDefault="00B340A8" w:rsidP="00F26108">
            <w:pPr>
              <w:pStyle w:val="Default"/>
              <w:rPr>
                <w:rFonts w:ascii="Arial" w:hAnsi="Arial" w:cs="Arial"/>
                <w:color w:val="auto"/>
              </w:rPr>
            </w:pPr>
            <w:r w:rsidRPr="00F062EB">
              <w:rPr>
                <w:rFonts w:ascii="Arial" w:hAnsi="Arial" w:cs="Arial"/>
                <w:color w:val="auto"/>
              </w:rPr>
              <w:t xml:space="preserve">In </w:t>
            </w:r>
            <w:r w:rsidR="009C64E3">
              <w:rPr>
                <w:rFonts w:ascii="Arial" w:hAnsi="Arial" w:cs="Arial"/>
                <w:color w:val="auto"/>
              </w:rPr>
              <w:t>English,</w:t>
            </w:r>
            <w:r w:rsidR="00C818EA">
              <w:rPr>
                <w:rFonts w:ascii="Arial" w:hAnsi="Arial" w:cs="Arial"/>
                <w:color w:val="auto"/>
              </w:rPr>
              <w:t xml:space="preserve"> we will be reading </w:t>
            </w:r>
            <w:proofErr w:type="spellStart"/>
            <w:r w:rsidR="00C818EA">
              <w:rPr>
                <w:rFonts w:ascii="Arial" w:hAnsi="Arial" w:cs="Arial"/>
                <w:color w:val="auto"/>
              </w:rPr>
              <w:t>Krindlekrax</w:t>
            </w:r>
            <w:proofErr w:type="spellEnd"/>
            <w:r w:rsidR="00C818EA">
              <w:rPr>
                <w:rFonts w:ascii="Arial" w:hAnsi="Arial" w:cs="Arial"/>
                <w:color w:val="auto"/>
              </w:rPr>
              <w:t xml:space="preserve"> by Philip Ridley</w:t>
            </w:r>
            <w:r w:rsidR="00F26108">
              <w:rPr>
                <w:rFonts w:ascii="Arial" w:hAnsi="Arial" w:cs="Arial"/>
                <w:color w:val="auto"/>
              </w:rPr>
              <w:t xml:space="preserve">. As we read this text, the children will be </w:t>
            </w:r>
            <w:r w:rsidR="00C818EA">
              <w:rPr>
                <w:rFonts w:ascii="Arial" w:hAnsi="Arial" w:cs="Arial"/>
                <w:color w:val="auto"/>
              </w:rPr>
              <w:t xml:space="preserve">independently </w:t>
            </w:r>
            <w:r w:rsidR="00F26108">
              <w:rPr>
                <w:rFonts w:ascii="Arial" w:hAnsi="Arial" w:cs="Arial"/>
                <w:color w:val="auto"/>
              </w:rPr>
              <w:t xml:space="preserve">writing a variety of text types, including a </w:t>
            </w:r>
            <w:r w:rsidR="00C818EA">
              <w:rPr>
                <w:rFonts w:ascii="Arial" w:hAnsi="Arial" w:cs="Arial"/>
                <w:color w:val="auto"/>
              </w:rPr>
              <w:t xml:space="preserve">narrative and a non-chronological report. </w:t>
            </w:r>
          </w:p>
          <w:p w14:paraId="7E8C4BC3" w14:textId="77777777" w:rsidR="00C818EA" w:rsidRDefault="00C818EA" w:rsidP="00F26108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404A8156" w14:textId="3CA2E9B2" w:rsidR="00F26108" w:rsidRDefault="00F26108" w:rsidP="00F26108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We will be practising various spelling rules and patterns over this half term, including </w:t>
            </w:r>
            <w:r w:rsidR="00C818EA">
              <w:rPr>
                <w:rFonts w:ascii="Arial" w:hAnsi="Arial" w:cs="Arial"/>
                <w:color w:val="auto"/>
              </w:rPr>
              <w:t>words that contain the prefix -auto and suffixes -</w:t>
            </w:r>
            <w:proofErr w:type="spellStart"/>
            <w:r w:rsidR="00C818EA">
              <w:rPr>
                <w:rFonts w:ascii="Arial" w:hAnsi="Arial" w:cs="Arial"/>
                <w:color w:val="auto"/>
              </w:rPr>
              <w:t>ation</w:t>
            </w:r>
            <w:proofErr w:type="spellEnd"/>
            <w:r w:rsidR="00C818EA">
              <w:rPr>
                <w:rFonts w:ascii="Arial" w:hAnsi="Arial" w:cs="Arial"/>
                <w:color w:val="auto"/>
              </w:rPr>
              <w:t xml:space="preserve"> and -</w:t>
            </w:r>
            <w:proofErr w:type="spellStart"/>
            <w:r w:rsidR="00C818EA">
              <w:rPr>
                <w:rFonts w:ascii="Arial" w:hAnsi="Arial" w:cs="Arial"/>
                <w:color w:val="auto"/>
              </w:rPr>
              <w:t>tion</w:t>
            </w:r>
            <w:proofErr w:type="spellEnd"/>
            <w:r w:rsidR="00C818EA">
              <w:rPr>
                <w:rFonts w:ascii="Arial" w:hAnsi="Arial" w:cs="Arial"/>
                <w:color w:val="auto"/>
              </w:rPr>
              <w:t xml:space="preserve">. </w:t>
            </w:r>
          </w:p>
          <w:p w14:paraId="0B1952A1" w14:textId="229FE8BF" w:rsidR="00514689" w:rsidRPr="00F062EB" w:rsidRDefault="00C818EA" w:rsidP="00C818EA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With regards to</w:t>
            </w:r>
            <w:r w:rsidR="00F26108">
              <w:rPr>
                <w:rFonts w:ascii="Arial" w:hAnsi="Arial" w:cs="Arial"/>
                <w:color w:val="auto"/>
              </w:rPr>
              <w:t xml:space="preserve"> handwriting and letter formation, </w:t>
            </w:r>
            <w:r>
              <w:rPr>
                <w:rFonts w:ascii="Arial" w:hAnsi="Arial" w:cs="Arial"/>
                <w:color w:val="auto"/>
              </w:rPr>
              <w:t xml:space="preserve">children will be continuing to develop their letter formation and working through the handwriting stages to achieve their silver/gold pen license. </w:t>
            </w:r>
          </w:p>
        </w:tc>
      </w:tr>
      <w:tr w:rsidR="00E22BEC" w14:paraId="1BD87744" w14:textId="77777777" w:rsidTr="006610A1">
        <w:trPr>
          <w:cantSplit/>
          <w:trHeight w:val="1832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550DA6AF" w14:textId="3E83E1C2" w:rsidR="006610A1" w:rsidRPr="006610A1" w:rsidRDefault="00D33DB4" w:rsidP="006610A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6"/>
              </w:rPr>
              <w:t>Curriculum</w:t>
            </w:r>
          </w:p>
        </w:tc>
        <w:tc>
          <w:tcPr>
            <w:tcW w:w="3118" w:type="dxa"/>
          </w:tcPr>
          <w:p w14:paraId="07C071C0" w14:textId="5137BCAE" w:rsidR="00D33DB4" w:rsidRDefault="00C818EA" w:rsidP="00C818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E403E" wp14:editId="69F8379A">
                  <wp:extent cx="1652631" cy="1276657"/>
                  <wp:effectExtent l="0" t="0" r="5080" b="0"/>
                  <wp:docPr id="1107068580" name="Picture 1" descr="A group of soldiers carrying shiel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68580" name="Picture 1" descr="A group of soldiers carrying shield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471" cy="129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2E7D0EA9" w14:textId="2C289FB4" w:rsidR="006610A1" w:rsidRDefault="00D33DB4" w:rsidP="005146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045D0">
              <w:rPr>
                <w:rFonts w:ascii="Arial" w:hAnsi="Arial" w:cs="Arial"/>
                <w:sz w:val="24"/>
                <w:szCs w:val="24"/>
              </w:rPr>
              <w:t xml:space="preserve">This term </w:t>
            </w:r>
            <w:r>
              <w:rPr>
                <w:rFonts w:ascii="Arial" w:hAnsi="Arial" w:cs="Arial"/>
                <w:sz w:val="24"/>
                <w:szCs w:val="24"/>
              </w:rPr>
              <w:t xml:space="preserve">in Geography, </w:t>
            </w:r>
            <w:r w:rsidRPr="003045D0">
              <w:rPr>
                <w:rFonts w:ascii="Arial" w:hAnsi="Arial" w:cs="Arial"/>
                <w:sz w:val="24"/>
                <w:szCs w:val="24"/>
              </w:rPr>
              <w:t xml:space="preserve">we will be answering our ‘Big Question’ – </w:t>
            </w:r>
            <w:r>
              <w:rPr>
                <w:rFonts w:ascii="Arial" w:hAnsi="Arial" w:cs="Arial"/>
                <w:sz w:val="24"/>
                <w:szCs w:val="24"/>
              </w:rPr>
              <w:t xml:space="preserve">‘What are biomes and why are they important?’ and in History our ‘Big Question’ will be ‘How did Britain change during the Roman occupation?’ </w:t>
            </w:r>
          </w:p>
          <w:p w14:paraId="7CD894FC" w14:textId="42585FD1" w:rsidR="00514689" w:rsidRPr="00514689" w:rsidRDefault="00514689" w:rsidP="005146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any significant family links to either our History or Geography learning, we would love to hear about them! </w:t>
            </w:r>
          </w:p>
        </w:tc>
      </w:tr>
      <w:tr w:rsidR="00E22BEC" w14:paraId="359A2FF3" w14:textId="77777777" w:rsidTr="006610A1">
        <w:trPr>
          <w:cantSplit/>
          <w:trHeight w:val="1134"/>
          <w:jc w:val="center"/>
        </w:trPr>
        <w:tc>
          <w:tcPr>
            <w:tcW w:w="993" w:type="dxa"/>
            <w:shd w:val="clear" w:color="auto" w:fill="606060" w:themeFill="text1" w:themeFillTint="BF"/>
            <w:textDirection w:val="btLr"/>
          </w:tcPr>
          <w:p w14:paraId="585BB82E" w14:textId="443A4926" w:rsidR="00C32EF1" w:rsidRPr="00C32EF1" w:rsidRDefault="00B340A8" w:rsidP="006610A1">
            <w:pPr>
              <w:ind w:left="113" w:right="113"/>
              <w:jc w:val="center"/>
              <w:rPr>
                <w:rFonts w:ascii="Arial" w:hAnsi="Arial" w:cs="Arial"/>
                <w:b/>
                <w:noProof/>
                <w:color w:val="1A0DAB"/>
                <w:sz w:val="32"/>
                <w:szCs w:val="32"/>
                <w:bdr w:val="none" w:sz="0" w:space="0" w:color="auto" w:frame="1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color w:val="FFFFFF" w:themeColor="background1"/>
                <w:sz w:val="32"/>
                <w:szCs w:val="32"/>
                <w:bdr w:val="none" w:sz="0" w:space="0" w:color="auto" w:frame="1"/>
                <w:lang w:val="en-GB" w:eastAsia="en-GB"/>
              </w:rPr>
              <w:t>PE</w:t>
            </w:r>
          </w:p>
        </w:tc>
        <w:tc>
          <w:tcPr>
            <w:tcW w:w="3118" w:type="dxa"/>
          </w:tcPr>
          <w:p w14:paraId="569FD677" w14:textId="310F56B4" w:rsidR="00C32EF1" w:rsidRPr="00AD661F" w:rsidRDefault="00E22BEC" w:rsidP="00E22BEC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noProof/>
              </w:rPr>
              <w:drawing>
                <wp:inline distT="0" distB="0" distL="0" distR="0" wp14:anchorId="2F71BD7D" wp14:editId="2CA2A5D6">
                  <wp:extent cx="713064" cy="1069596"/>
                  <wp:effectExtent l="0" t="0" r="0" b="0"/>
                  <wp:docPr id="1874424122" name="Picture 3" descr="A pink and white swimsuit with a cross ba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4122" name="Picture 3" descr="A pink and white swimsuit with a cross back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96" cy="109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b/>
                <w:noProof/>
              </w:rPr>
              <w:drawing>
                <wp:inline distT="0" distB="0" distL="0" distR="0" wp14:anchorId="347E12F4" wp14:editId="0E09E4FE">
                  <wp:extent cx="771787" cy="1029049"/>
                  <wp:effectExtent l="0" t="0" r="9525" b="0"/>
                  <wp:docPr id="163417778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177789" name="Picture 163417778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95" cy="104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7B0D21EB" w14:textId="77777777" w:rsidR="00B818F3" w:rsidRDefault="00B818F3" w:rsidP="00B818F3">
            <w:pPr>
              <w:pStyle w:val="Default"/>
              <w:rPr>
                <w:rFonts w:ascii="Arial" w:hAnsi="Arial" w:cs="Arial"/>
                <w:b/>
                <w:bCs/>
                <w:color w:val="auto"/>
                <w:u w:val="single"/>
              </w:rPr>
            </w:pPr>
          </w:p>
          <w:p w14:paraId="2186D8E4" w14:textId="676962CE" w:rsidR="00B818F3" w:rsidRDefault="00B818F3" w:rsidP="00B818F3">
            <w:pPr>
              <w:pStyle w:val="Default"/>
              <w:rPr>
                <w:rFonts w:ascii="Arial" w:hAnsi="Arial" w:cs="Arial"/>
                <w:color w:val="auto"/>
              </w:rPr>
            </w:pPr>
            <w:r w:rsidRPr="00B818F3">
              <w:rPr>
                <w:rFonts w:ascii="Arial" w:hAnsi="Arial" w:cs="Arial"/>
                <w:b/>
                <w:bCs/>
                <w:color w:val="auto"/>
                <w:u w:val="single"/>
              </w:rPr>
              <w:t>Labelled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818EA">
              <w:rPr>
                <w:rFonts w:ascii="Arial" w:hAnsi="Arial" w:cs="Arial"/>
                <w:color w:val="auto"/>
              </w:rPr>
              <w:t>swimming</w:t>
            </w:r>
            <w:r w:rsidR="00EA38F3" w:rsidRPr="009C64E3">
              <w:rPr>
                <w:rFonts w:ascii="Arial" w:hAnsi="Arial" w:cs="Arial"/>
                <w:color w:val="auto"/>
              </w:rPr>
              <w:t xml:space="preserve"> kit</w:t>
            </w:r>
            <w:r w:rsidR="00E22BEC">
              <w:rPr>
                <w:rFonts w:ascii="Arial" w:hAnsi="Arial" w:cs="Arial"/>
                <w:color w:val="auto"/>
              </w:rPr>
              <w:t xml:space="preserve">: </w:t>
            </w:r>
            <w:r w:rsidR="00C818EA">
              <w:rPr>
                <w:rFonts w:ascii="Arial" w:hAnsi="Arial" w:cs="Arial"/>
                <w:color w:val="auto"/>
              </w:rPr>
              <w:t>a one-piece swimming costume or swimming trunks (</w:t>
            </w:r>
            <w:r w:rsidR="00E22BEC">
              <w:rPr>
                <w:rFonts w:ascii="Arial" w:hAnsi="Arial" w:cs="Arial"/>
                <w:color w:val="auto"/>
              </w:rPr>
              <w:t>without</w:t>
            </w:r>
            <w:r w:rsidR="00C818EA">
              <w:rPr>
                <w:rFonts w:ascii="Arial" w:hAnsi="Arial" w:cs="Arial"/>
                <w:color w:val="auto"/>
              </w:rPr>
              <w:t xml:space="preserve"> pockets) </w:t>
            </w:r>
            <w:r w:rsidR="00EA38F3" w:rsidRPr="009C64E3">
              <w:rPr>
                <w:rFonts w:ascii="Arial" w:hAnsi="Arial" w:cs="Arial"/>
                <w:color w:val="auto"/>
              </w:rPr>
              <w:t>will be</w:t>
            </w:r>
            <w:r>
              <w:rPr>
                <w:rFonts w:ascii="Arial" w:hAnsi="Arial" w:cs="Arial"/>
                <w:color w:val="auto"/>
              </w:rPr>
              <w:t xml:space="preserve"> required each week on a </w:t>
            </w:r>
            <w:r w:rsidR="00C818EA" w:rsidRPr="00C818EA">
              <w:rPr>
                <w:rFonts w:ascii="Arial" w:hAnsi="Arial" w:cs="Arial"/>
                <w:b/>
                <w:bCs/>
                <w:color w:val="auto"/>
                <w:u w:val="single"/>
              </w:rPr>
              <w:t>Wednesday</w:t>
            </w:r>
            <w:r w:rsidR="00C818EA" w:rsidRPr="00C818EA">
              <w:rPr>
                <w:rFonts w:ascii="Arial" w:hAnsi="Arial" w:cs="Arial"/>
                <w:color w:val="auto"/>
              </w:rPr>
              <w:t>.</w:t>
            </w:r>
            <w:r w:rsidR="00C818EA">
              <w:rPr>
                <w:rFonts w:ascii="Arial" w:hAnsi="Arial" w:cs="Arial"/>
                <w:b/>
                <w:bCs/>
                <w:color w:val="auto"/>
                <w:u w:val="single"/>
              </w:rPr>
              <w:t xml:space="preserve"> </w:t>
            </w:r>
            <w:r w:rsidR="00C818EA" w:rsidRPr="00C818EA">
              <w:rPr>
                <w:rFonts w:ascii="Arial" w:hAnsi="Arial" w:cs="Arial"/>
                <w:color w:val="auto"/>
              </w:rPr>
              <w:t xml:space="preserve">Please ensure that </w:t>
            </w:r>
            <w:r w:rsidR="00F062EB" w:rsidRPr="00C818EA">
              <w:rPr>
                <w:rFonts w:ascii="Arial" w:hAnsi="Arial" w:cs="Arial"/>
                <w:color w:val="auto"/>
              </w:rPr>
              <w:t xml:space="preserve">jewellery </w:t>
            </w:r>
            <w:r w:rsidR="00C818EA" w:rsidRPr="00C818EA">
              <w:rPr>
                <w:rFonts w:ascii="Arial" w:hAnsi="Arial" w:cs="Arial"/>
                <w:color w:val="auto"/>
              </w:rPr>
              <w:t>is removed before each Wednesday</w:t>
            </w:r>
            <w:r w:rsidRPr="009C64E3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t xml:space="preserve"> a</w:t>
            </w:r>
            <w:r w:rsidR="00F062EB" w:rsidRPr="009C64E3">
              <w:rPr>
                <w:rFonts w:ascii="Arial" w:hAnsi="Arial" w:cs="Arial"/>
                <w:color w:val="auto"/>
              </w:rPr>
              <w:t xml:space="preserve">nd </w:t>
            </w:r>
            <w:r w:rsidR="00C818EA">
              <w:rPr>
                <w:rFonts w:ascii="Arial" w:hAnsi="Arial" w:cs="Arial"/>
                <w:color w:val="auto"/>
              </w:rPr>
              <w:t xml:space="preserve">that </w:t>
            </w:r>
            <w:r w:rsidR="00F062EB" w:rsidRPr="009C64E3">
              <w:rPr>
                <w:rFonts w:ascii="Arial" w:hAnsi="Arial" w:cs="Arial"/>
                <w:color w:val="auto"/>
              </w:rPr>
              <w:t>long hair</w:t>
            </w:r>
            <w:r w:rsidR="00C818EA">
              <w:rPr>
                <w:rFonts w:ascii="Arial" w:hAnsi="Arial" w:cs="Arial"/>
                <w:color w:val="auto"/>
              </w:rPr>
              <w:t xml:space="preserve"> is tied back in a ponytail. </w:t>
            </w:r>
          </w:p>
          <w:p w14:paraId="4CF3874B" w14:textId="0B8251C0" w:rsidR="00754F87" w:rsidRPr="00B818F3" w:rsidRDefault="00754F87" w:rsidP="00B818F3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7A883E44" w14:textId="4DB71497" w:rsidR="001412BC" w:rsidRPr="00357A54" w:rsidRDefault="001412BC" w:rsidP="00357A54">
      <w:pPr>
        <w:rPr>
          <w:sz w:val="8"/>
        </w:rPr>
      </w:pPr>
      <w:r w:rsidRPr="00E73F97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297A1023" wp14:editId="07F7AA14">
            <wp:simplePos x="0" y="0"/>
            <wp:positionH relativeFrom="margin">
              <wp:posOffset>-365760</wp:posOffset>
            </wp:positionH>
            <wp:positionV relativeFrom="margin">
              <wp:posOffset>-360045</wp:posOffset>
            </wp:positionV>
            <wp:extent cx="2019300" cy="818515"/>
            <wp:effectExtent l="0" t="0" r="0" b="635"/>
            <wp:wrapSquare wrapText="bothSides"/>
            <wp:docPr id="8" name="Picture 8" descr="C:\Users\wendy.brown\AppData\Local\Microsoft\Windows\Temporary Internet Files\Content.Word\14065 Jubilee L.E.A.D. Academy logos (With strapli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.brown\AppData\Local\Microsoft\Windows\Temporary Internet Files\Content.Word\14065 Jubilee L.E.A.D. Academy logos (With straplin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DA5AEA" w14:textId="4370205E" w:rsidR="00514689" w:rsidRDefault="00514689" w:rsidP="00045816">
      <w:pPr>
        <w:pStyle w:val="NoSpacing"/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  <w:r w:rsidRPr="00E73F97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9504" behindDoc="0" locked="0" layoutInCell="1" allowOverlap="1" wp14:anchorId="03128C4E" wp14:editId="1CA3009A">
            <wp:simplePos x="0" y="0"/>
            <wp:positionH relativeFrom="margin">
              <wp:posOffset>-325736</wp:posOffset>
            </wp:positionH>
            <wp:positionV relativeFrom="margin">
              <wp:posOffset>-314143</wp:posOffset>
            </wp:positionV>
            <wp:extent cx="2019300" cy="818515"/>
            <wp:effectExtent l="0" t="0" r="0" b="635"/>
            <wp:wrapSquare wrapText="bothSides"/>
            <wp:docPr id="6" name="Picture 6" descr="C:\Users\wendy.brown\AppData\Local\Microsoft\Windows\Temporary Internet Files\Content.Word\14065 Jubilee L.E.A.D. Academy logos (With straplin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dy.brown\AppData\Local\Microsoft\Windows\Temporary Internet Files\Content.Word\14065 Jubilee L.E.A.D. Academy logos (With strapline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FD907A" w14:textId="77777777" w:rsidR="00514689" w:rsidRDefault="00514689" w:rsidP="00045816">
      <w:pPr>
        <w:pStyle w:val="NoSpacing"/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0CA05FC9" w14:textId="77777777" w:rsidR="00514689" w:rsidRDefault="00514689" w:rsidP="00045816">
      <w:pPr>
        <w:pStyle w:val="NoSpacing"/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69C5EB1F" w14:textId="77777777" w:rsidR="00E22BEC" w:rsidRDefault="00E22BEC" w:rsidP="00045816">
      <w:pPr>
        <w:pStyle w:val="NoSpacing"/>
        <w:jc w:val="right"/>
        <w:rPr>
          <w:rFonts w:ascii="Arial" w:hAnsi="Arial" w:cs="Arial"/>
          <w:b/>
          <w:noProof/>
          <w:sz w:val="24"/>
          <w:szCs w:val="24"/>
          <w:lang w:val="en-GB" w:eastAsia="en-GB"/>
        </w:rPr>
      </w:pPr>
    </w:p>
    <w:p w14:paraId="4382C48D" w14:textId="52A8F943" w:rsidR="00576EA5" w:rsidRPr="00E73F97" w:rsidRDefault="004D14CF" w:rsidP="00045816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 </w:t>
      </w:r>
      <w:r w:rsidR="00DA7FBB">
        <w:rPr>
          <w:rFonts w:ascii="Arial" w:hAnsi="Arial" w:cs="Arial"/>
          <w:b/>
          <w:noProof/>
          <w:sz w:val="24"/>
          <w:szCs w:val="24"/>
          <w:lang w:val="en-GB" w:eastAsia="en-GB"/>
        </w:rPr>
        <w:t>Fr</w:t>
      </w:r>
      <w:r w:rsidR="006B1D25">
        <w:rPr>
          <w:rFonts w:ascii="Arial" w:hAnsi="Arial" w:cs="Arial"/>
          <w:b/>
          <w:noProof/>
          <w:sz w:val="24"/>
          <w:szCs w:val="24"/>
          <w:lang w:val="en-GB" w:eastAsia="en-GB"/>
        </w:rPr>
        <w:t>i</w:t>
      </w:r>
      <w:r w:rsidR="00DA7FBB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day </w:t>
      </w:r>
      <w:r w:rsidR="00E22BEC">
        <w:rPr>
          <w:rFonts w:ascii="Arial" w:hAnsi="Arial" w:cs="Arial"/>
          <w:b/>
          <w:noProof/>
          <w:sz w:val="24"/>
          <w:szCs w:val="24"/>
          <w:lang w:val="en-GB" w:eastAsia="en-GB"/>
        </w:rPr>
        <w:t>18</w:t>
      </w:r>
      <w:r w:rsidR="00E22BEC" w:rsidRPr="00E22BEC">
        <w:rPr>
          <w:rFonts w:ascii="Arial" w:hAnsi="Arial" w:cs="Arial"/>
          <w:b/>
          <w:noProof/>
          <w:sz w:val="24"/>
          <w:szCs w:val="24"/>
          <w:vertAlign w:val="superscript"/>
          <w:lang w:val="en-GB" w:eastAsia="en-GB"/>
        </w:rPr>
        <w:t>th</w:t>
      </w:r>
      <w:r w:rsidR="00E22BEC">
        <w:rPr>
          <w:rFonts w:ascii="Arial" w:hAnsi="Arial" w:cs="Arial"/>
          <w:b/>
          <w:noProof/>
          <w:sz w:val="24"/>
          <w:szCs w:val="24"/>
          <w:lang w:val="en-GB" w:eastAsia="en-GB"/>
        </w:rPr>
        <w:t xml:space="preserve"> October</w:t>
      </w:r>
      <w:r w:rsidR="0052458A">
        <w:rPr>
          <w:rFonts w:ascii="Arial" w:hAnsi="Arial" w:cs="Arial"/>
          <w:b/>
          <w:sz w:val="24"/>
          <w:szCs w:val="24"/>
        </w:rPr>
        <w:t xml:space="preserve"> 202</w:t>
      </w:r>
      <w:r w:rsidR="00721941">
        <w:rPr>
          <w:rFonts w:ascii="Arial" w:hAnsi="Arial" w:cs="Arial"/>
          <w:b/>
          <w:sz w:val="24"/>
          <w:szCs w:val="24"/>
        </w:rPr>
        <w:t>4</w:t>
      </w:r>
    </w:p>
    <w:p w14:paraId="0DC90379" w14:textId="7868A012" w:rsidR="00514689" w:rsidRDefault="00514689" w:rsidP="00C32EF1">
      <w:pPr>
        <w:pStyle w:val="NoSpacing"/>
        <w:rPr>
          <w:rFonts w:ascii="Arial" w:hAnsi="Arial" w:cs="Arial"/>
          <w:sz w:val="24"/>
          <w:szCs w:val="24"/>
        </w:rPr>
      </w:pPr>
    </w:p>
    <w:p w14:paraId="13FA9370" w14:textId="77777777" w:rsidR="00514689" w:rsidRDefault="00514689" w:rsidP="00C32EF1">
      <w:pPr>
        <w:pStyle w:val="NoSpacing"/>
        <w:rPr>
          <w:rFonts w:ascii="Arial" w:hAnsi="Arial" w:cs="Arial"/>
          <w:sz w:val="24"/>
          <w:szCs w:val="24"/>
        </w:rPr>
      </w:pPr>
    </w:p>
    <w:p w14:paraId="29D9968E" w14:textId="695599CF" w:rsidR="00045816" w:rsidRDefault="00B340A8" w:rsidP="00C32EF1">
      <w:pPr>
        <w:pStyle w:val="NoSpacing"/>
        <w:rPr>
          <w:rFonts w:ascii="Arial" w:hAnsi="Arial" w:cs="Arial"/>
          <w:sz w:val="24"/>
          <w:szCs w:val="24"/>
        </w:rPr>
      </w:pPr>
      <w:r w:rsidRPr="00037425">
        <w:rPr>
          <w:rFonts w:ascii="Arial" w:hAnsi="Arial" w:cs="Arial"/>
          <w:sz w:val="24"/>
          <w:szCs w:val="24"/>
        </w:rPr>
        <w:t>Dear Parents/Carers,</w:t>
      </w:r>
    </w:p>
    <w:p w14:paraId="409BA91A" w14:textId="77777777" w:rsidR="00045816" w:rsidRPr="00045816" w:rsidRDefault="00045816" w:rsidP="00C32EF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02BAB2C" w14:textId="36506439" w:rsidR="00754F87" w:rsidRDefault="00754F87" w:rsidP="006B1D2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Wishing you and your children a </w:t>
      </w:r>
      <w:r w:rsidR="00696D2D">
        <w:rPr>
          <w:rFonts w:ascii="Arial" w:hAnsi="Arial" w:cs="Arial"/>
          <w:sz w:val="24"/>
          <w:szCs w:val="24"/>
        </w:rPr>
        <w:t xml:space="preserve">relaxing half term break and we are hopeful </w:t>
      </w:r>
      <w:r>
        <w:rPr>
          <w:rFonts w:ascii="Arial" w:hAnsi="Arial" w:cs="Arial"/>
          <w:sz w:val="24"/>
          <w:szCs w:val="24"/>
        </w:rPr>
        <w:t xml:space="preserve">that your children </w:t>
      </w:r>
      <w:r w:rsidR="00696D2D">
        <w:rPr>
          <w:rFonts w:ascii="Arial" w:hAnsi="Arial" w:cs="Arial"/>
          <w:sz w:val="24"/>
          <w:szCs w:val="24"/>
        </w:rPr>
        <w:t xml:space="preserve">will be </w:t>
      </w:r>
      <w:r>
        <w:rPr>
          <w:rFonts w:ascii="Arial" w:hAnsi="Arial" w:cs="Arial"/>
          <w:sz w:val="24"/>
          <w:szCs w:val="24"/>
        </w:rPr>
        <w:t xml:space="preserve">returning to school </w:t>
      </w:r>
      <w:r w:rsidR="00696D2D">
        <w:rPr>
          <w:rFonts w:ascii="Arial" w:hAnsi="Arial" w:cs="Arial"/>
          <w:sz w:val="24"/>
          <w:szCs w:val="24"/>
        </w:rPr>
        <w:t xml:space="preserve">in November, </w:t>
      </w:r>
      <w:r>
        <w:rPr>
          <w:rFonts w:ascii="Arial" w:hAnsi="Arial" w:cs="Arial"/>
          <w:sz w:val="24"/>
          <w:szCs w:val="24"/>
        </w:rPr>
        <w:t xml:space="preserve">feeling refreshed and ready for </w:t>
      </w:r>
      <w:r w:rsidR="00696D2D">
        <w:rPr>
          <w:rFonts w:ascii="Arial" w:hAnsi="Arial" w:cs="Arial"/>
          <w:sz w:val="24"/>
          <w:szCs w:val="24"/>
        </w:rPr>
        <w:t>Autumn 2!</w:t>
      </w:r>
    </w:p>
    <w:p w14:paraId="2C00FC86" w14:textId="14D90D85" w:rsidR="00FE10B0" w:rsidRDefault="003045D0" w:rsidP="006B1D25">
      <w:pPr>
        <w:pStyle w:val="NoSpacing"/>
        <w:rPr>
          <w:rFonts w:ascii="Arial" w:hAnsi="Arial" w:cs="Arial"/>
          <w:sz w:val="24"/>
          <w:szCs w:val="24"/>
        </w:rPr>
      </w:pPr>
      <w:r w:rsidRPr="003045D0">
        <w:rPr>
          <w:rFonts w:ascii="Arial" w:hAnsi="Arial" w:cs="Arial"/>
          <w:sz w:val="24"/>
          <w:szCs w:val="24"/>
        </w:rPr>
        <w:t xml:space="preserve">This term </w:t>
      </w:r>
      <w:r w:rsidR="00FE10B0">
        <w:rPr>
          <w:rFonts w:ascii="Arial" w:hAnsi="Arial" w:cs="Arial"/>
          <w:sz w:val="24"/>
          <w:szCs w:val="24"/>
        </w:rPr>
        <w:t xml:space="preserve">in Geography, </w:t>
      </w:r>
      <w:r w:rsidRPr="003045D0">
        <w:rPr>
          <w:rFonts w:ascii="Arial" w:hAnsi="Arial" w:cs="Arial"/>
          <w:sz w:val="24"/>
          <w:szCs w:val="24"/>
        </w:rPr>
        <w:t xml:space="preserve">we will be answering our ‘Big Question’ – </w:t>
      </w:r>
      <w:r w:rsidR="00FE10B0">
        <w:rPr>
          <w:rFonts w:ascii="Arial" w:hAnsi="Arial" w:cs="Arial"/>
          <w:sz w:val="24"/>
          <w:szCs w:val="24"/>
        </w:rPr>
        <w:t xml:space="preserve">‘What are biomes and why are they important?’ and in History our ‘Big Question’ will be </w:t>
      </w:r>
      <w:r w:rsidR="00FE5261">
        <w:rPr>
          <w:rFonts w:ascii="Arial" w:hAnsi="Arial" w:cs="Arial"/>
          <w:sz w:val="24"/>
          <w:szCs w:val="24"/>
        </w:rPr>
        <w:t xml:space="preserve">‘How did Britain change during the Roman occupation?’ </w:t>
      </w:r>
    </w:p>
    <w:p w14:paraId="182DB684" w14:textId="77777777" w:rsidR="00A90EE6" w:rsidRPr="00F056E0" w:rsidRDefault="00A90EE6" w:rsidP="00C32EF1">
      <w:pPr>
        <w:pStyle w:val="NoSpacing"/>
        <w:rPr>
          <w:rFonts w:ascii="Arial" w:hAnsi="Arial" w:cs="Arial"/>
          <w:sz w:val="2"/>
          <w:szCs w:val="24"/>
        </w:rPr>
      </w:pPr>
    </w:p>
    <w:p w14:paraId="6E94BE7B" w14:textId="052C9B67" w:rsidR="00037425" w:rsidRDefault="00C32EF1" w:rsidP="00C32EF1">
      <w:pPr>
        <w:pStyle w:val="NoSpacing"/>
        <w:rPr>
          <w:rFonts w:ascii="Arial" w:hAnsi="Arial" w:cs="Arial"/>
          <w:sz w:val="24"/>
          <w:szCs w:val="24"/>
        </w:rPr>
      </w:pPr>
      <w:r w:rsidRPr="00593620">
        <w:rPr>
          <w:rFonts w:ascii="Arial" w:hAnsi="Arial" w:cs="Arial"/>
          <w:sz w:val="24"/>
          <w:szCs w:val="24"/>
        </w:rPr>
        <w:t xml:space="preserve">Please find attached </w:t>
      </w:r>
      <w:r w:rsidR="00A90EE6" w:rsidRPr="00593620">
        <w:rPr>
          <w:rFonts w:ascii="Arial" w:hAnsi="Arial" w:cs="Arial"/>
          <w:sz w:val="24"/>
          <w:szCs w:val="24"/>
        </w:rPr>
        <w:t>our curriculum overview</w:t>
      </w:r>
      <w:r w:rsidRPr="00593620">
        <w:rPr>
          <w:rFonts w:ascii="Arial" w:hAnsi="Arial" w:cs="Arial"/>
          <w:sz w:val="24"/>
          <w:szCs w:val="24"/>
        </w:rPr>
        <w:t xml:space="preserve"> and 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how you </w:t>
      </w:r>
      <w:r w:rsidR="00A90EE6" w:rsidRPr="00357A54">
        <w:rPr>
          <w:rFonts w:ascii="Arial" w:hAnsi="Arial" w:cs="Arial"/>
          <w:b/>
          <w:bCs/>
          <w:sz w:val="24"/>
          <w:szCs w:val="24"/>
        </w:rPr>
        <w:t>can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 support your child at home</w:t>
      </w:r>
      <w:r w:rsidRPr="00593620">
        <w:rPr>
          <w:rFonts w:ascii="Arial" w:hAnsi="Arial" w:cs="Arial"/>
          <w:sz w:val="24"/>
          <w:szCs w:val="24"/>
        </w:rPr>
        <w:t xml:space="preserve">. </w:t>
      </w:r>
    </w:p>
    <w:p w14:paraId="1B52841B" w14:textId="1574C4D3" w:rsidR="00754F87" w:rsidRDefault="00754F87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includes (but is not limited to): </w:t>
      </w:r>
    </w:p>
    <w:p w14:paraId="47957BD1" w14:textId="590CBCDD" w:rsidR="00357A54" w:rsidRDefault="00754F87" w:rsidP="00357A5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7A54">
        <w:rPr>
          <w:rFonts w:ascii="Arial" w:hAnsi="Arial" w:cs="Arial"/>
          <w:b/>
          <w:bCs/>
          <w:sz w:val="24"/>
          <w:szCs w:val="24"/>
        </w:rPr>
        <w:t>Reading with your child at least four times a week at home</w:t>
      </w:r>
      <w:r>
        <w:rPr>
          <w:rFonts w:ascii="Arial" w:hAnsi="Arial" w:cs="Arial"/>
          <w:sz w:val="24"/>
          <w:szCs w:val="24"/>
        </w:rPr>
        <w:t xml:space="preserve">. Your children will be rewarded with book tokens each time they read at home. They can save these up throughout the year and buy books from the book shop as a reward for their hard work. When you read with your child at home, please write in your child’s diary (including the date read) and send diaries </w:t>
      </w:r>
      <w:r w:rsidR="00357A54">
        <w:rPr>
          <w:rFonts w:ascii="Arial" w:hAnsi="Arial" w:cs="Arial"/>
          <w:sz w:val="24"/>
          <w:szCs w:val="24"/>
        </w:rPr>
        <w:t xml:space="preserve">to school each day </w:t>
      </w:r>
      <w:r>
        <w:rPr>
          <w:rFonts w:ascii="Arial" w:hAnsi="Arial" w:cs="Arial"/>
          <w:sz w:val="24"/>
          <w:szCs w:val="24"/>
        </w:rPr>
        <w:t xml:space="preserve">as </w:t>
      </w:r>
      <w:r w:rsidR="00357A54">
        <w:rPr>
          <w:rFonts w:ascii="Arial" w:hAnsi="Arial" w:cs="Arial"/>
          <w:sz w:val="24"/>
          <w:szCs w:val="24"/>
        </w:rPr>
        <w:t xml:space="preserve">reading will be monitored daily.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0593F9" w14:textId="0F3F306D" w:rsidR="006B1D25" w:rsidRPr="006B1D25" w:rsidRDefault="00357A54" w:rsidP="006B1D25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57A54">
        <w:rPr>
          <w:rFonts w:ascii="Arial" w:hAnsi="Arial" w:cs="Arial"/>
          <w:sz w:val="24"/>
          <w:szCs w:val="24"/>
        </w:rPr>
        <w:t>Encouraging your child to</w:t>
      </w:r>
      <w:r>
        <w:rPr>
          <w:rFonts w:ascii="Arial" w:hAnsi="Arial" w:cs="Arial"/>
          <w:b/>
          <w:bCs/>
          <w:sz w:val="24"/>
          <w:szCs w:val="24"/>
        </w:rPr>
        <w:t xml:space="preserve"> play on SumDog </w:t>
      </w:r>
      <w:r w:rsidRPr="00357A54">
        <w:rPr>
          <w:rFonts w:ascii="Arial" w:hAnsi="Arial" w:cs="Arial"/>
          <w:sz w:val="24"/>
          <w:szCs w:val="24"/>
        </w:rPr>
        <w:t>to help develop their maths fluency</w:t>
      </w:r>
      <w:r w:rsidR="006B1D25">
        <w:rPr>
          <w:rFonts w:ascii="Arial" w:hAnsi="Arial" w:cs="Arial"/>
          <w:sz w:val="24"/>
          <w:szCs w:val="24"/>
        </w:rPr>
        <w:t xml:space="preserve">, as well as practicing their times tables regularly as they will be formally assessed on these towards the end of the academic year. </w:t>
      </w:r>
    </w:p>
    <w:p w14:paraId="2A186328" w14:textId="4B7BE325" w:rsidR="00542F23" w:rsidRDefault="00357A54" w:rsidP="00C32E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</w:t>
      </w:r>
      <w:r w:rsidRPr="00357A54">
        <w:rPr>
          <w:rFonts w:ascii="Arial" w:hAnsi="Arial" w:cs="Arial"/>
          <w:b/>
          <w:bCs/>
          <w:sz w:val="24"/>
          <w:szCs w:val="24"/>
        </w:rPr>
        <w:t>weekly homewor</w:t>
      </w:r>
      <w:r w:rsidR="0062280F">
        <w:rPr>
          <w:rFonts w:ascii="Arial" w:hAnsi="Arial" w:cs="Arial"/>
          <w:b/>
          <w:bCs/>
          <w:sz w:val="24"/>
          <w:szCs w:val="24"/>
        </w:rPr>
        <w:t xml:space="preserve">k </w:t>
      </w:r>
      <w:r w:rsidR="0062280F" w:rsidRPr="0062280F">
        <w:rPr>
          <w:rFonts w:ascii="Arial" w:hAnsi="Arial" w:cs="Arial"/>
          <w:sz w:val="24"/>
          <w:szCs w:val="24"/>
        </w:rPr>
        <w:t>(including practicing weekly spellings). Homework will be</w:t>
      </w:r>
      <w:r w:rsidRPr="0062280F">
        <w:rPr>
          <w:rFonts w:ascii="Arial" w:hAnsi="Arial" w:cs="Arial"/>
          <w:sz w:val="24"/>
          <w:szCs w:val="24"/>
        </w:rPr>
        <w:t xml:space="preserve"> given</w:t>
      </w:r>
      <w:r>
        <w:rPr>
          <w:rFonts w:ascii="Arial" w:hAnsi="Arial" w:cs="Arial"/>
          <w:sz w:val="24"/>
          <w:szCs w:val="24"/>
        </w:rPr>
        <w:t xml:space="preserve"> out on a</w:t>
      </w:r>
      <w:r w:rsidRPr="00357A54">
        <w:rPr>
          <w:rFonts w:ascii="Arial" w:hAnsi="Arial" w:cs="Arial"/>
          <w:b/>
          <w:bCs/>
          <w:sz w:val="24"/>
          <w:szCs w:val="24"/>
        </w:rPr>
        <w:t xml:space="preserve"> Monday</w:t>
      </w:r>
      <w:r w:rsidR="0062280F">
        <w:rPr>
          <w:rFonts w:ascii="Arial" w:hAnsi="Arial" w:cs="Arial"/>
          <w:sz w:val="24"/>
          <w:szCs w:val="24"/>
        </w:rPr>
        <w:t xml:space="preserve"> each week and should be completed for</w:t>
      </w:r>
      <w:r>
        <w:rPr>
          <w:rFonts w:ascii="Arial" w:hAnsi="Arial" w:cs="Arial"/>
          <w:sz w:val="24"/>
          <w:szCs w:val="24"/>
        </w:rPr>
        <w:t xml:space="preserve"> the </w:t>
      </w:r>
      <w:r w:rsidRPr="00357A54">
        <w:rPr>
          <w:rFonts w:ascii="Arial" w:hAnsi="Arial" w:cs="Arial"/>
          <w:b/>
          <w:bCs/>
          <w:sz w:val="24"/>
          <w:szCs w:val="24"/>
        </w:rPr>
        <w:t>following Monday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0A0BEA" w14:textId="77777777" w:rsidR="00542F23" w:rsidRPr="00542F23" w:rsidRDefault="00542F23" w:rsidP="00DA7FB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864F1EA" w14:textId="58FD7990" w:rsidR="00754F87" w:rsidRDefault="00542F23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always, if you have any queries or concerns, please contact your child’s class teacher</w:t>
      </w:r>
      <w:r w:rsidR="00FE5261">
        <w:rPr>
          <w:rFonts w:ascii="Arial" w:hAnsi="Arial" w:cs="Arial"/>
          <w:sz w:val="24"/>
          <w:szCs w:val="24"/>
        </w:rPr>
        <w:t>. We look forward t</w:t>
      </w:r>
      <w:r w:rsidR="00696D2D">
        <w:rPr>
          <w:rFonts w:ascii="Arial" w:hAnsi="Arial" w:cs="Arial"/>
          <w:sz w:val="24"/>
          <w:szCs w:val="24"/>
        </w:rPr>
        <w:t xml:space="preserve">o seeing you after the half term holiday! </w:t>
      </w:r>
    </w:p>
    <w:p w14:paraId="2D62123E" w14:textId="77777777" w:rsidR="00FE5261" w:rsidRDefault="00FE5261" w:rsidP="00C32EF1">
      <w:pPr>
        <w:pStyle w:val="NoSpacing"/>
        <w:rPr>
          <w:rFonts w:ascii="Arial" w:hAnsi="Arial" w:cs="Arial"/>
          <w:sz w:val="24"/>
          <w:szCs w:val="24"/>
        </w:rPr>
      </w:pPr>
    </w:p>
    <w:p w14:paraId="3D9D1722" w14:textId="4B087362" w:rsidR="00754F87" w:rsidRDefault="00754F87" w:rsidP="00C32E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wishes,</w:t>
      </w:r>
    </w:p>
    <w:p w14:paraId="0AEB7C40" w14:textId="58D6E4C1" w:rsidR="00F062EB" w:rsidRPr="00593620" w:rsidRDefault="009C64E3" w:rsidP="00017C6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Miss Croft (</w:t>
      </w:r>
      <w:r w:rsidR="00DA7FBB">
        <w:rPr>
          <w:rFonts w:ascii="Arial" w:hAnsi="Arial" w:cs="Arial"/>
          <w:b/>
          <w:sz w:val="24"/>
          <w:szCs w:val="24"/>
        </w:rPr>
        <w:t>Yew</w:t>
      </w:r>
      <w:r>
        <w:rPr>
          <w:rFonts w:ascii="Arial" w:hAnsi="Arial" w:cs="Arial"/>
          <w:b/>
          <w:sz w:val="24"/>
          <w:szCs w:val="24"/>
        </w:rPr>
        <w:t>) and M</w:t>
      </w:r>
      <w:r w:rsidR="00DA7FBB">
        <w:rPr>
          <w:rFonts w:ascii="Arial" w:hAnsi="Arial" w:cs="Arial"/>
          <w:b/>
          <w:sz w:val="24"/>
          <w:szCs w:val="24"/>
        </w:rPr>
        <w:t>s. Rowe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="00DA7FBB">
        <w:rPr>
          <w:rFonts w:ascii="Arial" w:hAnsi="Arial" w:cs="Arial"/>
          <w:b/>
          <w:sz w:val="24"/>
          <w:szCs w:val="24"/>
        </w:rPr>
        <w:t>Maple</w:t>
      </w:r>
      <w:r>
        <w:rPr>
          <w:rFonts w:ascii="Arial" w:hAnsi="Arial" w:cs="Arial"/>
          <w:b/>
          <w:sz w:val="24"/>
          <w:szCs w:val="24"/>
        </w:rPr>
        <w:t>)</w:t>
      </w:r>
      <w:r w:rsidR="00DA7FBB">
        <w:rPr>
          <w:rFonts w:ascii="Arial" w:hAnsi="Arial" w:cs="Arial"/>
          <w:b/>
          <w:sz w:val="24"/>
          <w:szCs w:val="24"/>
        </w:rPr>
        <w:t xml:space="preserve">, Miss Walker and Mrs Rao (Teaching Assistants) </w:t>
      </w:r>
    </w:p>
    <w:sectPr w:rsidR="00F062EB" w:rsidRPr="00593620" w:rsidSect="0051468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8959" w14:textId="77777777" w:rsidR="00536BF4" w:rsidRDefault="00536BF4">
      <w:pPr>
        <w:spacing w:after="0" w:line="240" w:lineRule="auto"/>
      </w:pPr>
      <w:r>
        <w:separator/>
      </w:r>
    </w:p>
  </w:endnote>
  <w:endnote w:type="continuationSeparator" w:id="0">
    <w:p w14:paraId="16C135AB" w14:textId="77777777" w:rsidR="00536BF4" w:rsidRDefault="0053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No-Lead 5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4B0A2" w14:textId="77777777" w:rsidR="00536BF4" w:rsidRDefault="00536BF4">
      <w:pPr>
        <w:spacing w:after="0" w:line="240" w:lineRule="auto"/>
      </w:pPr>
      <w:r>
        <w:separator/>
      </w:r>
    </w:p>
  </w:footnote>
  <w:footnote w:type="continuationSeparator" w:id="0">
    <w:p w14:paraId="47FB07E6" w14:textId="77777777" w:rsidR="00536BF4" w:rsidRDefault="0053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8C2"/>
    <w:multiLevelType w:val="hybridMultilevel"/>
    <w:tmpl w:val="B4826254"/>
    <w:lvl w:ilvl="0" w:tplc="6A7454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C445A"/>
    <w:multiLevelType w:val="hybridMultilevel"/>
    <w:tmpl w:val="DD2A1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66290"/>
    <w:multiLevelType w:val="hybridMultilevel"/>
    <w:tmpl w:val="10D6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1722"/>
    <w:multiLevelType w:val="hybridMultilevel"/>
    <w:tmpl w:val="3A9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16ED"/>
    <w:multiLevelType w:val="hybridMultilevel"/>
    <w:tmpl w:val="6BAC0D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9F00B0"/>
    <w:multiLevelType w:val="hybridMultilevel"/>
    <w:tmpl w:val="86E69D0E"/>
    <w:lvl w:ilvl="0" w:tplc="FDD0C83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D70DD"/>
    <w:multiLevelType w:val="hybridMultilevel"/>
    <w:tmpl w:val="1D800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0438F"/>
    <w:multiLevelType w:val="hybridMultilevel"/>
    <w:tmpl w:val="E8C2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5118"/>
    <w:multiLevelType w:val="hybridMultilevel"/>
    <w:tmpl w:val="9054651A"/>
    <w:lvl w:ilvl="0" w:tplc="31C4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88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E8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46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2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43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CF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AF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2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C93798"/>
    <w:multiLevelType w:val="hybridMultilevel"/>
    <w:tmpl w:val="8280E830"/>
    <w:lvl w:ilvl="0" w:tplc="CF58F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11457">
    <w:abstractNumId w:val="8"/>
  </w:num>
  <w:num w:numId="2" w16cid:durableId="743720616">
    <w:abstractNumId w:val="0"/>
  </w:num>
  <w:num w:numId="3" w16cid:durableId="45035493">
    <w:abstractNumId w:val="7"/>
  </w:num>
  <w:num w:numId="4" w16cid:durableId="656112537">
    <w:abstractNumId w:val="10"/>
  </w:num>
  <w:num w:numId="5" w16cid:durableId="1002928840">
    <w:abstractNumId w:val="9"/>
  </w:num>
  <w:num w:numId="6" w16cid:durableId="59643149">
    <w:abstractNumId w:val="4"/>
  </w:num>
  <w:num w:numId="7" w16cid:durableId="77026610">
    <w:abstractNumId w:val="2"/>
  </w:num>
  <w:num w:numId="8" w16cid:durableId="1584948329">
    <w:abstractNumId w:val="5"/>
  </w:num>
  <w:num w:numId="9" w16cid:durableId="814445763">
    <w:abstractNumId w:val="1"/>
  </w:num>
  <w:num w:numId="10" w16cid:durableId="162480289">
    <w:abstractNumId w:val="3"/>
  </w:num>
  <w:num w:numId="11" w16cid:durableId="1265456330">
    <w:abstractNumId w:val="11"/>
  </w:num>
  <w:num w:numId="12" w16cid:durableId="1192572474">
    <w:abstractNumId w:val="6"/>
  </w:num>
  <w:num w:numId="13" w16cid:durableId="5657970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E0"/>
    <w:rsid w:val="00015B95"/>
    <w:rsid w:val="00017C6C"/>
    <w:rsid w:val="00037425"/>
    <w:rsid w:val="00045816"/>
    <w:rsid w:val="0004643C"/>
    <w:rsid w:val="00071098"/>
    <w:rsid w:val="000D1BC9"/>
    <w:rsid w:val="00136F9A"/>
    <w:rsid w:val="001412BC"/>
    <w:rsid w:val="00243291"/>
    <w:rsid w:val="00244B0B"/>
    <w:rsid w:val="002500C2"/>
    <w:rsid w:val="002C6E84"/>
    <w:rsid w:val="002D46F9"/>
    <w:rsid w:val="002E3FF2"/>
    <w:rsid w:val="00303555"/>
    <w:rsid w:val="003045D0"/>
    <w:rsid w:val="00357A54"/>
    <w:rsid w:val="00372903"/>
    <w:rsid w:val="00387E73"/>
    <w:rsid w:val="003A26C1"/>
    <w:rsid w:val="003E4A78"/>
    <w:rsid w:val="00407732"/>
    <w:rsid w:val="00443312"/>
    <w:rsid w:val="00474511"/>
    <w:rsid w:val="004808EC"/>
    <w:rsid w:val="00484E54"/>
    <w:rsid w:val="00486FB0"/>
    <w:rsid w:val="004D14CF"/>
    <w:rsid w:val="00514689"/>
    <w:rsid w:val="0052458A"/>
    <w:rsid w:val="00536BF4"/>
    <w:rsid w:val="00542F23"/>
    <w:rsid w:val="00554DE0"/>
    <w:rsid w:val="00566148"/>
    <w:rsid w:val="00566B26"/>
    <w:rsid w:val="00576EA5"/>
    <w:rsid w:val="00593620"/>
    <w:rsid w:val="00594521"/>
    <w:rsid w:val="005B2C68"/>
    <w:rsid w:val="005F6EC7"/>
    <w:rsid w:val="0062280F"/>
    <w:rsid w:val="006320BD"/>
    <w:rsid w:val="006610A1"/>
    <w:rsid w:val="00675B2B"/>
    <w:rsid w:val="00696D2D"/>
    <w:rsid w:val="006B1D25"/>
    <w:rsid w:val="007061EC"/>
    <w:rsid w:val="00721941"/>
    <w:rsid w:val="00754F87"/>
    <w:rsid w:val="00766738"/>
    <w:rsid w:val="007A7E8E"/>
    <w:rsid w:val="007E1822"/>
    <w:rsid w:val="007F4B7E"/>
    <w:rsid w:val="008142C8"/>
    <w:rsid w:val="00815FD1"/>
    <w:rsid w:val="00824920"/>
    <w:rsid w:val="00967A32"/>
    <w:rsid w:val="00976749"/>
    <w:rsid w:val="00995F12"/>
    <w:rsid w:val="009A4A07"/>
    <w:rsid w:val="009C64E3"/>
    <w:rsid w:val="00A04231"/>
    <w:rsid w:val="00A434AE"/>
    <w:rsid w:val="00A73B91"/>
    <w:rsid w:val="00A90EE6"/>
    <w:rsid w:val="00AB0DED"/>
    <w:rsid w:val="00AB3744"/>
    <w:rsid w:val="00AB70D7"/>
    <w:rsid w:val="00AD1121"/>
    <w:rsid w:val="00AD3E1C"/>
    <w:rsid w:val="00AD661F"/>
    <w:rsid w:val="00B340A8"/>
    <w:rsid w:val="00B501E8"/>
    <w:rsid w:val="00B818F3"/>
    <w:rsid w:val="00C32EF1"/>
    <w:rsid w:val="00C70702"/>
    <w:rsid w:val="00C7404E"/>
    <w:rsid w:val="00C818EA"/>
    <w:rsid w:val="00CA2CE1"/>
    <w:rsid w:val="00D33981"/>
    <w:rsid w:val="00D33DB4"/>
    <w:rsid w:val="00DA7FBB"/>
    <w:rsid w:val="00DB3EBF"/>
    <w:rsid w:val="00DF54BF"/>
    <w:rsid w:val="00E138C3"/>
    <w:rsid w:val="00E14D18"/>
    <w:rsid w:val="00E22BEC"/>
    <w:rsid w:val="00E334E0"/>
    <w:rsid w:val="00E43017"/>
    <w:rsid w:val="00E73F97"/>
    <w:rsid w:val="00E9248B"/>
    <w:rsid w:val="00EA38F3"/>
    <w:rsid w:val="00EE18C1"/>
    <w:rsid w:val="00F056E0"/>
    <w:rsid w:val="00F062EB"/>
    <w:rsid w:val="00F26108"/>
    <w:rsid w:val="00F363D2"/>
    <w:rsid w:val="00F42E2A"/>
    <w:rsid w:val="00F56165"/>
    <w:rsid w:val="00FE10B0"/>
    <w:rsid w:val="00FE5261"/>
    <w:rsid w:val="1A1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A807"/>
  <w15:docId w15:val="{44AD2178-B8C5-40B0-88D2-BB84FE9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Default">
    <w:name w:val="Default"/>
    <w:rsid w:val="00F42E2A"/>
    <w:pPr>
      <w:autoSpaceDE w:val="0"/>
      <w:autoSpaceDN w:val="0"/>
      <w:adjustRightInd w:val="0"/>
      <w:spacing w:before="0" w:after="0" w:line="240" w:lineRule="auto"/>
    </w:pPr>
    <w:rPr>
      <w:rFonts w:ascii="BPreplay" w:hAnsi="BPreplay" w:cs="BPreplay"/>
      <w:color w:val="000000"/>
      <w:sz w:val="24"/>
      <w:szCs w:val="24"/>
      <w:lang w:val="en-GB"/>
    </w:rPr>
  </w:style>
  <w:style w:type="paragraph" w:customStyle="1" w:styleId="Pa3">
    <w:name w:val="Pa3"/>
    <w:basedOn w:val="Default"/>
    <w:next w:val="Default"/>
    <w:uiPriority w:val="99"/>
    <w:rsid w:val="00F42E2A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0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A1"/>
  </w:style>
  <w:style w:type="paragraph" w:styleId="Footer">
    <w:name w:val="footer"/>
    <w:basedOn w:val="Normal"/>
    <w:link w:val="FooterChar"/>
    <w:uiPriority w:val="99"/>
    <w:unhideWhenUsed/>
    <w:rsid w:val="006610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mazon.co.uk/Krindlekrax-Puffin-Book-Philip-Ridley/dp/0141377364" TargetMode="External"/><Relationship Id="rId18" Type="http://schemas.openxmlformats.org/officeDocument/2006/relationships/image" Target="media/image6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https://www.mrpsport.com/en_za/one-piece-swimming-costume-10039594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anyrgb.com/en-clipart-2n4tw" TargetMode="External"/><Relationship Id="rId10" Type="http://schemas.openxmlformats.org/officeDocument/2006/relationships/hyperlink" Target="https://www.google.co.uk/url?sa=i&amp;rct=j&amp;q=&amp;esrc=s&amp;source=images&amp;cd=&amp;cad=rja&amp;uact=8&amp;ved=2ahUKEwiX0qGGsZniAhUF1BoKHUZdBKkQjRx6BAgBEAU&amp;url=https://www.pearsonschoolsandfecolleges.co.uk/Primary/Mathematics/AllMathematicsresources/Power-Maths/power-maths-mastery.aspx&amp;psig=AOvVaw0evNnz-NiVD-Vx_CInWH28&amp;ust=1557867023496282" TargetMode="External"/><Relationship Id="rId19" Type="http://schemas.openxmlformats.org/officeDocument/2006/relationships/hyperlink" Target="https://www.walmart.com/ip/Kids-Boys-Swim-Trunks-Swimming-Shorts-Swimwear-School-Sports-0-6Years/884495125?wmlspartner=wlpa&amp;selectedSellerId=1898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fear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7EB59-B431-418A-B55A-020CA2E3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100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Iain Fearn</dc:creator>
  <cp:keywords/>
  <cp:lastModifiedBy>Jessica Croft</cp:lastModifiedBy>
  <cp:revision>23</cp:revision>
  <cp:lastPrinted>2020-01-07T07:35:00Z</cp:lastPrinted>
  <dcterms:created xsi:type="dcterms:W3CDTF">2023-07-31T17:08:00Z</dcterms:created>
  <dcterms:modified xsi:type="dcterms:W3CDTF">2024-10-15T16:31:00Z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